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新宋体" w:hAnsi="新宋体" w:eastAsia="新宋体" w:cs="新宋体"/>
          <w:b/>
          <w:bCs/>
          <w:sz w:val="24"/>
          <w:szCs w:val="24"/>
        </w:rPr>
      </w:pPr>
      <w:r/>
      <w:bookmarkStart w:id="0" w:name="_Toc152042286"/>
      <w:r/>
      <w:bookmarkStart w:id="1" w:name="_Toc144974478"/>
      <w:r/>
      <w:r/>
    </w:p>
    <w:p>
      <w:pPr>
        <w:pStyle w:val="1009"/>
        <w:numPr>
          <w:ilvl w:val="0"/>
          <w:numId w:val="0"/>
        </w:numPr>
        <w:jc w:val="center"/>
        <w:rPr>
          <w:rFonts w:hint="eastAsia" w:ascii="新宋体" w:hAnsi="新宋体" w:eastAsia="新宋体" w:cs="新宋体"/>
          <w:b/>
          <w:bCs/>
          <w:sz w:val="36"/>
          <w:szCs w:val="36"/>
        </w:rPr>
      </w:pPr>
      <w:r>
        <w:rPr>
          <w:rFonts w:hint="eastAsia" w:ascii="新宋体" w:hAnsi="新宋体" w:eastAsia="新宋体" w:cs="新宋体"/>
          <w:b/>
          <w:bCs/>
          <w:sz w:val="36"/>
          <w:szCs w:val="36"/>
        </w:rPr>
      </w:r>
      <w:r/>
    </w:p>
    <w:p>
      <w:pPr>
        <w:pStyle w:val="1009"/>
        <w:numPr>
          <w:ilvl w:val="0"/>
          <w:numId w:val="0"/>
        </w:numPr>
        <w:jc w:val="center"/>
        <w:rPr>
          <w:rFonts w:hint="eastAsia" w:ascii="新宋体" w:hAnsi="新宋体" w:eastAsia="新宋体" w:cs="新宋体"/>
          <w:b/>
          <w:bCs/>
          <w:sz w:val="52"/>
          <w:szCs w:val="52"/>
        </w:rPr>
      </w:pPr>
      <w:r>
        <w:rPr>
          <w:rFonts w:hint="eastAsia" w:ascii="新宋体" w:hAnsi="新宋体" w:eastAsia="新宋体" w:cs="新宋体"/>
          <w:b/>
          <w:bCs/>
          <w:sz w:val="52"/>
          <w:szCs w:val="52"/>
        </w:rPr>
      </w:r>
      <w:r/>
    </w:p>
    <w:p>
      <w:pPr>
        <w:pStyle w:val="1009"/>
        <w:numPr>
          <w:ilvl w:val="0"/>
          <w:numId w:val="0"/>
        </w:numPr>
        <w:jc w:val="center"/>
        <w:rPr>
          <w:rFonts w:hint="eastAsia" w:ascii="新宋体" w:hAnsi="新宋体" w:eastAsia="新宋体" w:cs="新宋体"/>
          <w:b/>
          <w:bCs/>
          <w:sz w:val="84"/>
          <w:szCs w:val="84"/>
          <w:highlight w:val="none"/>
        </w:rPr>
      </w:pPr>
      <w:r>
        <w:rPr>
          <w:rFonts w:hint="eastAsia" w:ascii="新宋体" w:hAnsi="新宋体" w:eastAsia="新宋体" w:cs="新宋体"/>
          <w:b/>
          <w:bCs/>
          <w:sz w:val="84"/>
          <w:szCs w:val="84"/>
        </w:rPr>
        <w:t xml:space="preserve">竞 争 性 </w:t>
      </w:r>
      <w:r>
        <w:rPr>
          <w:rFonts w:hint="eastAsia" w:ascii="新宋体" w:hAnsi="新宋体" w:eastAsia="新宋体" w:cs="新宋体"/>
          <w:b/>
          <w:bCs/>
          <w:sz w:val="84"/>
          <w:szCs w:val="84"/>
          <w:lang w:val="en-US" w:eastAsia="zh-CN"/>
        </w:rPr>
        <w:t xml:space="preserve">谈 判</w:t>
      </w:r>
      <w:r>
        <w:rPr>
          <w:rFonts w:hint="eastAsia" w:ascii="新宋体" w:hAnsi="新宋体" w:eastAsia="新宋体" w:cs="新宋体"/>
          <w:b/>
          <w:bCs/>
          <w:sz w:val="84"/>
          <w:szCs w:val="84"/>
        </w:rPr>
        <w:t xml:space="preserve"> 文 件</w:t>
      </w:r>
      <w:r/>
    </w:p>
    <w:p>
      <w:pPr>
        <w:pStyle w:val="1009"/>
        <w:numPr>
          <w:ilvl w:val="0"/>
          <w:numId w:val="0"/>
        </w:numPr>
        <w:ind w:firstLine="723"/>
        <w:jc w:val="left"/>
        <w:keepLines w:val="0"/>
        <w:keepNext w:val="0"/>
        <w:pageBreakBefore w:val="0"/>
        <w:widowControl w:val="off"/>
        <w:rPr>
          <w:rFonts w:hint="eastAsia" w:ascii="新宋体" w:hAnsi="新宋体" w:eastAsia="新宋体" w:cs="新宋体"/>
          <w:b/>
          <w:bCs/>
          <w:sz w:val="36"/>
          <w:szCs w:val="36"/>
          <w:lang w:eastAsia="zh-CN"/>
        </w:rPr>
      </w:pPr>
      <w:r>
        <w:rPr>
          <w:rFonts w:hint="eastAsia" w:ascii="新宋体" w:hAnsi="新宋体" w:eastAsia="新宋体" w:cs="新宋体"/>
          <w:b/>
          <w:bCs/>
          <w:sz w:val="36"/>
          <w:szCs w:val="36"/>
          <w:lang w:eastAsia="zh-CN"/>
        </w:rPr>
      </w:r>
      <w:r/>
    </w:p>
    <w:p>
      <w:pPr>
        <w:pStyle w:val="1009"/>
        <w:numPr>
          <w:ilvl w:val="0"/>
          <w:numId w:val="0"/>
        </w:numPr>
        <w:ind w:firstLine="723"/>
        <w:jc w:val="left"/>
        <w:keepLines w:val="0"/>
        <w:keepNext w:val="0"/>
        <w:pageBreakBefore w:val="0"/>
        <w:widowControl w:val="off"/>
        <w:rPr>
          <w:rFonts w:hint="eastAsia" w:ascii="新宋体" w:hAnsi="新宋体" w:eastAsia="新宋体" w:cs="新宋体"/>
          <w:b/>
          <w:bCs/>
          <w:sz w:val="36"/>
          <w:szCs w:val="36"/>
          <w:lang w:eastAsia="zh-CN"/>
        </w:rPr>
      </w:pPr>
      <w:r>
        <w:rPr>
          <w:rFonts w:hint="eastAsia" w:ascii="新宋体" w:hAnsi="新宋体" w:eastAsia="新宋体" w:cs="新宋体"/>
          <w:b/>
          <w:bCs/>
          <w:sz w:val="36"/>
          <w:szCs w:val="36"/>
          <w:lang w:eastAsia="zh-CN"/>
        </w:rPr>
      </w:r>
      <w:r/>
    </w:p>
    <w:p>
      <w:pPr>
        <w:pStyle w:val="1009"/>
        <w:numPr>
          <w:ilvl w:val="0"/>
          <w:numId w:val="0"/>
        </w:numPr>
        <w:ind w:firstLine="723"/>
        <w:jc w:val="left"/>
        <w:keepLines w:val="0"/>
        <w:keepNext w:val="0"/>
        <w:pageBreakBefore w:val="0"/>
        <w:widowControl w:val="off"/>
        <w:rPr>
          <w:rFonts w:hint="eastAsia" w:ascii="新宋体" w:hAnsi="新宋体" w:eastAsia="新宋体" w:cs="新宋体"/>
          <w:b/>
          <w:bCs/>
          <w:sz w:val="36"/>
          <w:szCs w:val="36"/>
          <w:lang w:eastAsia="zh-CN"/>
        </w:rPr>
      </w:pPr>
      <w:r>
        <w:rPr>
          <w:rFonts w:hint="eastAsia" w:ascii="新宋体" w:hAnsi="新宋体" w:eastAsia="新宋体" w:cs="新宋体"/>
          <w:b/>
          <w:bCs/>
          <w:sz w:val="36"/>
          <w:szCs w:val="36"/>
          <w:lang w:eastAsia="zh-CN"/>
        </w:rPr>
      </w:r>
      <w:r/>
    </w:p>
    <w:p>
      <w:pPr>
        <w:pStyle w:val="1009"/>
        <w:numPr>
          <w:ilvl w:val="0"/>
          <w:numId w:val="0"/>
        </w:numPr>
        <w:ind w:firstLine="723"/>
        <w:jc w:val="left"/>
        <w:keepLines w:val="0"/>
        <w:keepNext w:val="0"/>
        <w:pageBreakBefore w:val="0"/>
        <w:widowControl w:val="off"/>
        <w:rPr>
          <w:rFonts w:ascii="新宋体" w:hAnsi="新宋体" w:eastAsia="新宋体" w:cs="新宋体"/>
          <w:b/>
          <w:bCs/>
          <w:color w:val="ffffff"/>
          <w:sz w:val="36"/>
          <w:szCs w:val="36"/>
          <w:highlight w:val="yellow"/>
          <w:lang w:val="en-US" w:eastAsia="zh-CN"/>
        </w:rPr>
      </w:pPr>
      <w:r>
        <w:rPr>
          <w:rFonts w:hint="eastAsia" w:ascii="新宋体" w:hAnsi="新宋体" w:eastAsia="新宋体" w:cs="新宋体"/>
          <w:b/>
          <w:bCs/>
          <w:color w:val="ffffff"/>
          <w:sz w:val="36"/>
          <w:szCs w:val="36"/>
          <w:lang w:eastAsia="zh-CN"/>
        </w:rPr>
        <w:t xml:space="preserve">项目编号：</w:t>
      </w:r>
      <w:r>
        <w:rPr>
          <w:rFonts w:hint="eastAsia" w:ascii="新宋体" w:hAnsi="新宋体" w:eastAsia="新宋体" w:cs="新宋体"/>
          <w:b/>
          <w:bCs/>
          <w:color w:val="ffffff"/>
          <w:sz w:val="36"/>
          <w:szCs w:val="36"/>
          <w:highlight w:val="none"/>
          <w:lang w:eastAsia="zh-CN"/>
        </w:rPr>
        <w:t xml:space="preserve">JSZC-320924-YSGL-</w:t>
      </w:r>
      <w:r>
        <w:rPr>
          <w:rFonts w:hint="eastAsia" w:ascii="新宋体" w:hAnsi="新宋体" w:eastAsia="新宋体" w:cs="新宋体"/>
          <w:b/>
          <w:bCs/>
          <w:color w:val="ffffff"/>
          <w:sz w:val="36"/>
          <w:szCs w:val="36"/>
          <w:highlight w:val="none"/>
          <w:lang w:val="en-US" w:eastAsia="zh-CN"/>
        </w:rPr>
        <w:t xml:space="preserve">T</w:t>
      </w:r>
      <w:r>
        <w:rPr>
          <w:rFonts w:hint="eastAsia" w:ascii="新宋体" w:hAnsi="新宋体" w:eastAsia="新宋体" w:cs="新宋体"/>
          <w:b/>
          <w:bCs/>
          <w:color w:val="ffffff"/>
          <w:sz w:val="36"/>
          <w:szCs w:val="36"/>
          <w:highlight w:val="none"/>
          <w:lang w:eastAsia="zh-CN"/>
        </w:rPr>
        <w:t xml:space="preserve">202</w:t>
      </w:r>
      <w:r>
        <w:rPr>
          <w:rFonts w:hint="eastAsia" w:ascii="新宋体" w:hAnsi="新宋体" w:eastAsia="新宋体" w:cs="新宋体"/>
          <w:b/>
          <w:bCs/>
          <w:color w:val="ffffff"/>
          <w:sz w:val="36"/>
          <w:szCs w:val="36"/>
          <w:highlight w:val="none"/>
          <w:lang w:val="en-US" w:eastAsia="zh-CN"/>
        </w:rPr>
        <w:t xml:space="preserve">5</w:t>
      </w:r>
      <w:r>
        <w:rPr>
          <w:rFonts w:hint="eastAsia" w:ascii="新宋体" w:hAnsi="新宋体" w:eastAsia="新宋体" w:cs="新宋体"/>
          <w:b/>
          <w:bCs/>
          <w:color w:val="ffffff"/>
          <w:sz w:val="36"/>
          <w:szCs w:val="36"/>
          <w:highlight w:val="none"/>
          <w:lang w:eastAsia="zh-CN"/>
        </w:rPr>
        <w:t xml:space="preserve">-00</w:t>
      </w:r>
      <w:r>
        <w:rPr>
          <w:rFonts w:hint="eastAsia" w:ascii="新宋体" w:hAnsi="新宋体" w:eastAsia="新宋体" w:cs="新宋体"/>
          <w:b/>
          <w:bCs/>
          <w:color w:val="ffffff"/>
          <w:sz w:val="36"/>
          <w:szCs w:val="36"/>
          <w:highlight w:val="none"/>
          <w:lang w:val="en-US" w:eastAsia="zh-CN"/>
        </w:rPr>
        <w:t xml:space="preserve">07</w:t>
      </w:r>
      <w:r/>
    </w:p>
    <w:p>
      <w:pPr>
        <w:pStyle w:val="1009"/>
        <w:numPr>
          <w:ilvl w:val="0"/>
          <w:numId w:val="0"/>
        </w:numPr>
        <w:ind w:firstLine="723"/>
        <w:jc w:val="left"/>
        <w:keepLines w:val="0"/>
        <w:keepNext w:val="0"/>
        <w:pageBreakBefore w:val="0"/>
        <w:widowControl w:val="off"/>
        <w:rPr>
          <w:rFonts w:hint="eastAsia" w:ascii="新宋体" w:hAnsi="新宋体" w:eastAsia="新宋体" w:cs="新宋体"/>
          <w:b/>
          <w:bCs/>
          <w:sz w:val="36"/>
          <w:szCs w:val="36"/>
          <w:lang w:val="en-US" w:eastAsia="zh-CN"/>
        </w:rPr>
      </w:pPr>
      <w:r>
        <w:rPr>
          <w:rFonts w:hint="eastAsia" w:ascii="新宋体" w:hAnsi="新宋体" w:eastAsia="新宋体" w:cs="新宋体"/>
          <w:b/>
          <w:bCs/>
          <w:sz w:val="36"/>
          <w:szCs w:val="36"/>
          <w:lang w:val="en-US" w:eastAsia="zh-CN"/>
        </w:rPr>
      </w:r>
      <w:r/>
    </w:p>
    <w:p>
      <w:pPr>
        <w:pStyle w:val="1009"/>
        <w:numPr>
          <w:ilvl w:val="0"/>
          <w:numId w:val="0"/>
        </w:numPr>
        <w:ind w:firstLine="723"/>
        <w:jc w:val="left"/>
        <w:keepLines w:val="0"/>
        <w:keepNext w:val="0"/>
        <w:pageBreakBefore w:val="0"/>
        <w:widowControl w:val="off"/>
        <w:rPr>
          <w:rFonts w:hint="eastAsia" w:ascii="新宋体" w:hAnsi="新宋体" w:eastAsia="新宋体" w:cs="新宋体"/>
          <w:b/>
          <w:bCs/>
          <w:sz w:val="36"/>
          <w:szCs w:val="36"/>
          <w:lang w:val="en-US" w:eastAsia="zh-CN"/>
        </w:rPr>
      </w:pPr>
      <w:r>
        <w:rPr>
          <w:rFonts w:hint="eastAsia" w:ascii="新宋体" w:hAnsi="新宋体" w:eastAsia="新宋体" w:cs="新宋体"/>
          <w:b/>
          <w:bCs/>
          <w:sz w:val="36"/>
          <w:szCs w:val="36"/>
          <w:lang w:val="en-US" w:eastAsia="zh-CN"/>
        </w:rPr>
      </w:r>
      <w:r/>
    </w:p>
    <w:p>
      <w:pPr>
        <w:pStyle w:val="1009"/>
        <w:numPr>
          <w:ilvl w:val="0"/>
          <w:numId w:val="0"/>
        </w:numPr>
        <w:ind w:left="0" w:firstLine="0"/>
        <w:jc w:val="center"/>
        <w:keepLines w:val="0"/>
        <w:keepNext w:val="0"/>
        <w:pageBreakBefore w:val="0"/>
        <w:spacing w:after="0"/>
        <w:widowControl w:val="off"/>
        <w:rPr>
          <w:rFonts w:hint="eastAsia" w:ascii="新宋体" w:hAnsi="新宋体" w:eastAsia="新宋体" w:cs="新宋体"/>
          <w:b/>
          <w:bCs/>
          <w:sz w:val="36"/>
          <w:szCs w:val="36"/>
          <w:lang w:val="en-US" w:eastAsia="zh-CN"/>
        </w:rPr>
      </w:pPr>
      <w:r>
        <w:rPr>
          <w:rFonts w:hint="eastAsia" w:ascii="新宋体" w:hAnsi="新宋体" w:eastAsia="新宋体" w:cs="新宋体"/>
          <w:b/>
          <w:bCs/>
          <w:sz w:val="36"/>
          <w:szCs w:val="36"/>
          <w:lang w:val="en-US" w:eastAsia="zh-CN"/>
        </w:rPr>
        <w:t xml:space="preserve"> </w:t>
      </w:r>
      <w:r>
        <w:rPr>
          <w:rFonts w:hint="eastAsia" w:ascii="新宋体" w:hAnsi="新宋体" w:eastAsia="新宋体" w:cs="新宋体"/>
          <w:b/>
          <w:bCs/>
          <w:sz w:val="36"/>
          <w:szCs w:val="36"/>
          <w:lang w:eastAsia="zh-CN"/>
        </w:rPr>
        <w:t xml:space="preserve">项目名称：</w:t>
      </w:r>
      <w:r>
        <w:rPr>
          <w:rFonts w:hint="eastAsia" w:ascii="新宋体" w:hAnsi="新宋体" w:eastAsia="新宋体" w:cs="新宋体"/>
          <w:b/>
          <w:bCs/>
          <w:sz w:val="36"/>
          <w:szCs w:val="36"/>
          <w:lang w:val="en-US" w:eastAsia="zh-CN"/>
        </w:rPr>
        <w:t xml:space="preserve">2025年度江苏省盐城市射阳县合德镇凤南片高标准农田建设（超长期国债）土方项目</w:t>
      </w:r>
      <w:r/>
    </w:p>
    <w:p>
      <w:pPr>
        <w:pStyle w:val="1009"/>
        <w:numPr>
          <w:ilvl w:val="0"/>
          <w:numId w:val="0"/>
        </w:numPr>
        <w:ind w:left="0" w:firstLine="0"/>
        <w:jc w:val="center"/>
        <w:keepLines w:val="0"/>
        <w:keepNext w:val="0"/>
        <w:pageBreakBefore w:val="0"/>
        <w:spacing w:after="0"/>
        <w:widowControl w:val="off"/>
        <w:rPr>
          <w:rFonts w:hint="eastAsia" w:ascii="新宋体" w:hAnsi="新宋体" w:eastAsia="新宋体" w:cs="新宋体"/>
          <w:b/>
          <w:bCs/>
          <w:sz w:val="36"/>
          <w:szCs w:val="36"/>
          <w:lang w:eastAsia="zh-CN"/>
        </w:rPr>
      </w:pPr>
      <w:r>
        <w:rPr>
          <w:rFonts w:hint="eastAsia" w:ascii="新宋体" w:hAnsi="新宋体" w:eastAsia="新宋体" w:cs="新宋体"/>
          <w:b/>
          <w:bCs/>
          <w:sz w:val="36"/>
          <w:szCs w:val="36"/>
          <w:lang w:eastAsia="zh-CN"/>
        </w:rPr>
      </w:r>
      <w:r/>
    </w:p>
    <w:p>
      <w:pPr>
        <w:pStyle w:val="1009"/>
        <w:numPr>
          <w:ilvl w:val="0"/>
          <w:numId w:val="0"/>
        </w:numPr>
        <w:ind w:firstLine="723"/>
        <w:jc w:val="both"/>
        <w:keepLines w:val="0"/>
        <w:keepNext w:val="0"/>
        <w:pageBreakBefore w:val="0"/>
        <w:widowControl w:val="off"/>
        <w:rPr>
          <w:rFonts w:hint="eastAsia" w:ascii="新宋体" w:hAnsi="新宋体" w:eastAsia="新宋体" w:cs="新宋体"/>
          <w:b/>
          <w:bCs/>
          <w:sz w:val="36"/>
          <w:szCs w:val="36"/>
          <w:lang w:val="en-US" w:eastAsia="zh-CN"/>
        </w:rPr>
      </w:pPr>
      <w:r>
        <w:rPr>
          <w:rFonts w:hint="eastAsia" w:ascii="新宋体" w:hAnsi="新宋体" w:eastAsia="新宋体" w:cs="新宋体"/>
          <w:b/>
          <w:bCs/>
          <w:sz w:val="36"/>
          <w:szCs w:val="36"/>
          <w:lang w:val="en-US" w:eastAsia="zh-CN"/>
        </w:rPr>
      </w:r>
      <w:r/>
    </w:p>
    <w:p>
      <w:pPr>
        <w:pStyle w:val="1001"/>
        <w:ind w:left="0" w:firstLine="0"/>
        <w:rPr>
          <w:rFonts w:hint="eastAsia" w:ascii="新宋体" w:hAnsi="新宋体" w:eastAsia="新宋体" w:cs="新宋体"/>
          <w:sz w:val="36"/>
          <w:szCs w:val="36"/>
        </w:rPr>
      </w:pPr>
      <w:r>
        <w:rPr>
          <w:rFonts w:hint="eastAsia" w:ascii="新宋体" w:hAnsi="新宋体" w:eastAsia="新宋体" w:cs="新宋体"/>
          <w:sz w:val="36"/>
          <w:szCs w:val="36"/>
        </w:rPr>
      </w:r>
      <w:r/>
    </w:p>
    <w:p>
      <w:pPr>
        <w:pStyle w:val="1002"/>
        <w:rPr>
          <w:rFonts w:hint="eastAsia" w:ascii="新宋体" w:hAnsi="新宋体" w:eastAsia="新宋体" w:cs="新宋体"/>
          <w:sz w:val="36"/>
          <w:szCs w:val="36"/>
        </w:rPr>
      </w:pPr>
      <w:r>
        <w:rPr>
          <w:rFonts w:hint="eastAsia" w:ascii="新宋体" w:hAnsi="新宋体" w:eastAsia="新宋体" w:cs="新宋体"/>
          <w:sz w:val="36"/>
          <w:szCs w:val="36"/>
        </w:rPr>
      </w:r>
      <w:r/>
    </w:p>
    <w:p>
      <w:pPr>
        <w:pStyle w:val="1002"/>
        <w:rPr>
          <w:rFonts w:hint="eastAsia" w:ascii="新宋体" w:hAnsi="新宋体" w:eastAsia="新宋体" w:cs="新宋体"/>
          <w:sz w:val="32"/>
          <w:szCs w:val="32"/>
        </w:rPr>
      </w:pPr>
      <w:r>
        <w:rPr>
          <w:rFonts w:hint="eastAsia" w:ascii="新宋体" w:hAnsi="新宋体" w:eastAsia="新宋体" w:cs="新宋体"/>
          <w:sz w:val="32"/>
          <w:szCs w:val="32"/>
        </w:rPr>
      </w:r>
      <w:r/>
    </w:p>
    <w:p>
      <w:pPr>
        <w:jc w:val="center"/>
        <w:spacing w:line="400" w:lineRule="exact"/>
        <w:rPr>
          <w:rFonts w:hint="eastAsia" w:ascii="新宋体" w:hAnsi="新宋体" w:eastAsia="新宋体" w:cs="新宋体"/>
          <w:sz w:val="32"/>
          <w:szCs w:val="32"/>
          <w:lang w:eastAsia="zh-CN"/>
        </w:rPr>
      </w:pPr>
      <w:r>
        <w:rPr>
          <w:rFonts w:hint="eastAsia" w:ascii="新宋体" w:hAnsi="新宋体" w:eastAsia="新宋体" w:cs="新宋体"/>
          <w:b/>
          <w:bCs/>
          <w:sz w:val="32"/>
          <w:szCs w:val="32"/>
          <w:lang w:val="en-US" w:eastAsia="zh-CN"/>
        </w:rPr>
        <w:t xml:space="preserve">射阳县合德镇人民政府</w:t>
      </w:r>
      <w:r/>
    </w:p>
    <w:p>
      <w:pPr>
        <w:pStyle w:val="1002"/>
        <w:jc w:val="center"/>
        <w:rPr>
          <w:rFonts w:hint="eastAsia" w:ascii="新宋体" w:hAnsi="新宋体" w:eastAsia="新宋体" w:cs="新宋体"/>
          <w:b/>
          <w:bCs/>
          <w:sz w:val="32"/>
          <w:szCs w:val="32"/>
          <w:lang w:eastAsia="zh-CN"/>
        </w:rPr>
      </w:pPr>
      <w:r>
        <w:rPr>
          <w:rFonts w:hint="eastAsia" w:ascii="新宋体" w:hAnsi="新宋体" w:eastAsia="新宋体" w:cs="新宋体"/>
          <w:b/>
          <w:bCs/>
          <w:sz w:val="32"/>
          <w:szCs w:val="32"/>
          <w:lang w:eastAsia="zh-CN"/>
        </w:rPr>
      </w:r>
      <w:r/>
    </w:p>
    <w:p>
      <w:pPr>
        <w:pStyle w:val="1002"/>
        <w:jc w:val="center"/>
        <w:rPr>
          <w:rFonts w:hint="eastAsia" w:ascii="新宋体" w:hAnsi="新宋体" w:eastAsia="新宋体" w:cs="新宋体"/>
          <w:b/>
          <w:bCs/>
          <w:sz w:val="32"/>
          <w:szCs w:val="32"/>
          <w:lang w:val="en-US" w:eastAsia="zh-CN"/>
        </w:rPr>
      </w:pPr>
      <w:r>
        <w:rPr>
          <w:rFonts w:hint="eastAsia" w:ascii="新宋体" w:hAnsi="新宋体" w:eastAsia="新宋体" w:cs="新宋体"/>
          <w:b/>
          <w:bCs/>
          <w:sz w:val="32"/>
          <w:szCs w:val="32"/>
          <w:lang w:eastAsia="zh-CN"/>
        </w:rPr>
        <w:t xml:space="preserve">盐城瑞展建设工程项目管理有限公司</w:t>
      </w:r>
      <w:r/>
    </w:p>
    <w:p>
      <w:pPr>
        <w:pStyle w:val="1002"/>
        <w:jc w:val="center"/>
        <w:rPr>
          <w:rFonts w:hint="eastAsia" w:ascii="新宋体" w:hAnsi="新宋体" w:eastAsia="新宋体" w:cs="新宋体"/>
          <w:b/>
          <w:bCs/>
          <w:sz w:val="32"/>
          <w:szCs w:val="32"/>
          <w:lang w:val="en-US" w:eastAsia="zh-CN"/>
        </w:rPr>
      </w:pPr>
      <w:r>
        <w:rPr>
          <w:rFonts w:hint="eastAsia" w:ascii="新宋体" w:hAnsi="新宋体" w:eastAsia="新宋体" w:cs="新宋体"/>
          <w:b/>
          <w:bCs/>
          <w:sz w:val="32"/>
          <w:szCs w:val="32"/>
          <w:lang w:val="en-US" w:eastAsia="zh-CN"/>
        </w:rPr>
      </w:r>
      <w:r/>
    </w:p>
    <w:p>
      <w:pPr>
        <w:pStyle w:val="1002"/>
        <w:jc w:val="center"/>
        <w:rPr>
          <w:rFonts w:hint="eastAsia" w:ascii="新宋体" w:hAnsi="新宋体" w:eastAsia="新宋体" w:cs="新宋体"/>
          <w:b/>
          <w:sz w:val="32"/>
          <w:szCs w:val="32"/>
        </w:rPr>
      </w:pPr>
      <w:r>
        <w:rPr>
          <w:rFonts w:hint="eastAsia" w:ascii="新宋体" w:hAnsi="新宋体" w:eastAsia="新宋体" w:cs="新宋体"/>
          <w:b/>
          <w:bCs/>
          <w:sz w:val="32"/>
          <w:szCs w:val="32"/>
          <w:lang w:val="en-US" w:eastAsia="zh-CN"/>
        </w:rPr>
        <w:t xml:space="preserve">2025年11月</w:t>
      </w:r>
      <w:bookmarkStart w:id="2" w:name="_Hlk145700846"/>
      <w:r/>
      <w:r/>
    </w:p>
    <w:p>
      <w:pPr>
        <w:ind w:firstLine="3313"/>
        <w:rPr>
          <w:rFonts w:hint="eastAsia" w:ascii="新宋体" w:hAnsi="新宋体" w:eastAsia="新宋体" w:cs="新宋体"/>
          <w:b/>
          <w:sz w:val="24"/>
          <w:szCs w:val="24"/>
        </w:rPr>
        <w:outlineLvl w:val="0"/>
      </w:pPr>
      <w:r>
        <w:rPr>
          <w:rFonts w:hint="eastAsia" w:ascii="新宋体" w:hAnsi="新宋体" w:eastAsia="新宋体" w:cs="新宋体"/>
          <w:b/>
          <w:sz w:val="24"/>
          <w:szCs w:val="24"/>
        </w:rPr>
      </w:r>
      <w:r/>
    </w:p>
    <w:p>
      <w:pPr>
        <w:ind w:firstLine="3313"/>
        <w:jc w:val="right"/>
        <w:rPr>
          <w:rFonts w:hint="eastAsia" w:ascii="新宋体" w:hAnsi="新宋体" w:eastAsia="新宋体" w:cs="新宋体"/>
          <w:b/>
          <w:sz w:val="24"/>
          <w:szCs w:val="24"/>
        </w:rPr>
        <w:outlineLvl w:val="0"/>
      </w:pPr>
      <w:r>
        <w:rPr>
          <w:rFonts w:hint="eastAsia" w:ascii="新宋体" w:hAnsi="新宋体" w:eastAsia="新宋体" w:cs="新宋体"/>
          <w:b/>
          <w:sz w:val="24"/>
          <w:szCs w:val="24"/>
        </w:rPr>
      </w:r>
      <w:r/>
    </w:p>
    <w:p>
      <w:pPr>
        <w:ind w:firstLine="3313"/>
        <w:jc w:val="right"/>
        <w:rPr>
          <w:rFonts w:hint="eastAsia" w:ascii="新宋体" w:hAnsi="新宋体" w:eastAsia="新宋体" w:cs="新宋体"/>
          <w:b/>
          <w:sz w:val="24"/>
          <w:szCs w:val="24"/>
        </w:rPr>
        <w:outlineLvl w:val="0"/>
      </w:pPr>
      <w:r>
        <w:rPr>
          <w:rFonts w:hint="eastAsia" w:ascii="新宋体" w:hAnsi="新宋体" w:eastAsia="新宋体" w:cs="新宋体"/>
          <w:b/>
          <w:sz w:val="24"/>
          <w:szCs w:val="24"/>
        </w:rPr>
      </w:r>
      <w:r/>
    </w:p>
    <w:p>
      <w:pPr>
        <w:ind w:firstLine="3313"/>
        <w:jc w:val="right"/>
        <w:rPr>
          <w:rFonts w:hint="eastAsia" w:ascii="新宋体" w:hAnsi="新宋体" w:eastAsia="新宋体" w:cs="新宋体"/>
          <w:b/>
          <w:sz w:val="24"/>
          <w:szCs w:val="24"/>
        </w:rPr>
        <w:outlineLvl w:val="0"/>
      </w:pPr>
      <w:r>
        <w:rPr>
          <w:rFonts w:hint="eastAsia" w:ascii="新宋体" w:hAnsi="新宋体" w:eastAsia="新宋体" w:cs="新宋体"/>
          <w:b/>
          <w:sz w:val="24"/>
          <w:szCs w:val="24"/>
        </w:rPr>
      </w:r>
      <w:r/>
    </w:p>
    <w:p>
      <w:pPr>
        <w:jc w:val="both"/>
        <w:rPr>
          <w:rFonts w:hint="eastAsia" w:ascii="新宋体" w:hAnsi="新宋体" w:eastAsia="新宋体" w:cs="新宋体"/>
          <w:b/>
          <w:bCs/>
          <w:sz w:val="24"/>
          <w:szCs w:val="24"/>
        </w:rPr>
        <w:outlineLvl w:val="0"/>
      </w:pPr>
      <w:r>
        <w:rPr>
          <w:rFonts w:hint="eastAsia" w:ascii="新宋体" w:hAnsi="新宋体" w:eastAsia="新宋体" w:cs="新宋体"/>
          <w:b/>
          <w:bCs/>
          <w:sz w:val="24"/>
          <w:szCs w:val="24"/>
        </w:rPr>
      </w:r>
      <w:r/>
    </w:p>
    <w:p>
      <w:pPr>
        <w:ind w:firstLine="3313"/>
        <w:jc w:val="right"/>
        <w:rPr>
          <w:rFonts w:hint="eastAsia" w:ascii="新宋体" w:hAnsi="新宋体" w:eastAsia="新宋体" w:cs="新宋体"/>
          <w:b/>
          <w:bCs/>
          <w:sz w:val="24"/>
          <w:szCs w:val="24"/>
        </w:rPr>
        <w:outlineLvl w:val="0"/>
      </w:pPr>
      <w:r>
        <w:rPr>
          <w:rFonts w:hint="eastAsia" w:ascii="新宋体" w:hAnsi="新宋体" w:eastAsia="新宋体" w:cs="新宋体"/>
          <w:b/>
          <w:bCs/>
          <w:sz w:val="24"/>
          <w:szCs w:val="24"/>
        </w:rPr>
      </w:r>
      <w:r/>
    </w:p>
    <w:p>
      <w:pPr>
        <w:jc w:val="center"/>
        <w:rPr>
          <w:rFonts w:hint="eastAsia" w:ascii="新宋体" w:hAnsi="新宋体" w:eastAsia="新宋体" w:cs="新宋体"/>
          <w:b/>
          <w:sz w:val="44"/>
          <w:szCs w:val="44"/>
        </w:rPr>
        <w:outlineLvl w:val="0"/>
      </w:pPr>
      <w:r>
        <w:rPr>
          <w:rFonts w:hint="eastAsia" w:ascii="新宋体" w:hAnsi="新宋体" w:eastAsia="新宋体" w:cs="新宋体"/>
          <w:b/>
          <w:sz w:val="44"/>
          <w:szCs w:val="44"/>
        </w:rPr>
        <w:t xml:space="preserve">总 目 录</w:t>
      </w:r>
      <w:r/>
    </w:p>
    <w:p>
      <w:pPr>
        <w:jc w:val="center"/>
        <w:rPr>
          <w:rFonts w:hint="eastAsia" w:ascii="新宋体" w:hAnsi="新宋体" w:eastAsia="新宋体" w:cs="新宋体"/>
          <w:b/>
          <w:sz w:val="24"/>
          <w:szCs w:val="24"/>
        </w:rPr>
        <w:outlineLvl w:val="0"/>
      </w:pPr>
      <w:r>
        <w:rPr>
          <w:rFonts w:hint="eastAsia" w:ascii="新宋体" w:hAnsi="新宋体" w:eastAsia="新宋体" w:cs="新宋体"/>
          <w:b/>
          <w:sz w:val="24"/>
          <w:szCs w:val="24"/>
        </w:rPr>
      </w:r>
      <w:r/>
    </w:p>
    <w:p>
      <w:pPr>
        <w:ind w:firstLine="560"/>
        <w:spacing w:line="800" w:lineRule="exact"/>
        <w:rPr>
          <w:rFonts w:hint="eastAsia" w:ascii="新宋体" w:hAnsi="新宋体" w:eastAsia="新宋体" w:cs="新宋体"/>
          <w:sz w:val="28"/>
          <w:szCs w:val="28"/>
        </w:rPr>
      </w:pPr>
      <w:r>
        <w:rPr>
          <w:rFonts w:hint="eastAsia" w:ascii="新宋体" w:hAnsi="新宋体" w:eastAsia="新宋体" w:cs="新宋体"/>
          <w:sz w:val="28"/>
          <w:szCs w:val="28"/>
        </w:rPr>
        <w:t xml:space="preserve">第一章    竞争性</w:t>
      </w:r>
      <w:r>
        <w:rPr>
          <w:rFonts w:hint="eastAsia" w:ascii="新宋体" w:hAnsi="新宋体" w:eastAsia="新宋体" w:cs="新宋体"/>
          <w:sz w:val="28"/>
          <w:szCs w:val="28"/>
          <w:lang w:val="en-US" w:eastAsia="zh-CN"/>
        </w:rPr>
        <w:t xml:space="preserve">谈判</w:t>
      </w:r>
      <w:r>
        <w:rPr>
          <w:rFonts w:hint="eastAsia" w:ascii="新宋体" w:hAnsi="新宋体" w:eastAsia="新宋体" w:cs="新宋体"/>
          <w:sz w:val="28"/>
          <w:szCs w:val="28"/>
        </w:rPr>
        <w:t xml:space="preserve">公告…………………………</w:t>
      </w:r>
      <w:r>
        <w:rPr>
          <w:rFonts w:hint="eastAsia" w:ascii="新宋体" w:hAnsi="新宋体" w:eastAsia="新宋体" w:cs="新宋体"/>
          <w:sz w:val="28"/>
          <w:szCs w:val="28"/>
          <w:lang w:val="en-US" w:eastAsia="zh-CN"/>
        </w:rPr>
        <w:t xml:space="preserve">3</w:t>
      </w:r>
      <w:r>
        <w:rPr>
          <w:rFonts w:hint="eastAsia" w:ascii="新宋体" w:hAnsi="新宋体" w:eastAsia="新宋体" w:cs="新宋体"/>
          <w:sz w:val="28"/>
          <w:szCs w:val="28"/>
        </w:rPr>
        <w:t xml:space="preserve"> </w:t>
      </w:r>
      <w:r/>
    </w:p>
    <w:p>
      <w:pPr>
        <w:ind w:firstLine="560"/>
        <w:spacing w:line="800" w:lineRule="exact"/>
        <w:rPr>
          <w:rFonts w:hint="eastAsia" w:ascii="新宋体" w:hAnsi="新宋体" w:eastAsia="新宋体" w:cs="新宋体"/>
          <w:sz w:val="28"/>
          <w:szCs w:val="28"/>
          <w:lang w:eastAsia="zh-CN"/>
        </w:rPr>
      </w:pPr>
      <w:r>
        <w:rPr>
          <w:rFonts w:hint="eastAsia" w:ascii="新宋体" w:hAnsi="新宋体" w:eastAsia="新宋体" w:cs="新宋体"/>
          <w:sz w:val="28"/>
          <w:szCs w:val="28"/>
        </w:rPr>
        <w:t xml:space="preserve">第二章    </w:t>
      </w:r>
      <w:r>
        <w:rPr>
          <w:rFonts w:hint="eastAsia" w:ascii="新宋体" w:hAnsi="新宋体" w:eastAsia="新宋体" w:cs="新宋体"/>
          <w:sz w:val="28"/>
          <w:szCs w:val="28"/>
          <w:lang w:eastAsia="zh-CN"/>
        </w:rPr>
        <w:t xml:space="preserve">供应商</w:t>
      </w:r>
      <w:r>
        <w:rPr>
          <w:rFonts w:hint="eastAsia" w:ascii="新宋体" w:hAnsi="新宋体" w:eastAsia="新宋体" w:cs="新宋体"/>
          <w:sz w:val="28"/>
          <w:szCs w:val="28"/>
        </w:rPr>
        <w:t xml:space="preserve">须知………………………………</w:t>
      </w:r>
      <w:r>
        <w:rPr>
          <w:rFonts w:hint="eastAsia" w:ascii="新宋体" w:hAnsi="新宋体" w:eastAsia="新宋体" w:cs="新宋体"/>
          <w:sz w:val="28"/>
          <w:szCs w:val="28"/>
          <w:lang w:val="en-US" w:eastAsia="zh-CN"/>
        </w:rPr>
        <w:t xml:space="preserve">8</w:t>
      </w:r>
      <w:r/>
    </w:p>
    <w:p>
      <w:pPr>
        <w:ind w:firstLine="560"/>
        <w:spacing w:line="800" w:lineRule="exact"/>
        <w:rPr>
          <w:rFonts w:hint="eastAsia" w:ascii="新宋体" w:hAnsi="新宋体" w:eastAsia="新宋体" w:cs="新宋体"/>
          <w:sz w:val="28"/>
          <w:szCs w:val="28"/>
          <w:lang w:eastAsia="zh-CN"/>
        </w:rPr>
      </w:pPr>
      <w:r>
        <w:rPr>
          <w:rFonts w:hint="eastAsia" w:ascii="新宋体" w:hAnsi="新宋体" w:eastAsia="新宋体" w:cs="新宋体"/>
          <w:sz w:val="28"/>
          <w:szCs w:val="28"/>
        </w:rPr>
        <w:t xml:space="preserve">第三章    合同</w:t>
      </w:r>
      <w:r>
        <w:rPr>
          <w:rFonts w:hint="eastAsia" w:ascii="新宋体" w:hAnsi="新宋体" w:eastAsia="新宋体" w:cs="新宋体"/>
          <w:sz w:val="28"/>
          <w:szCs w:val="28"/>
          <w:lang w:val="en-US" w:eastAsia="zh-CN"/>
        </w:rPr>
        <w:t xml:space="preserve">条款及格式</w:t>
      </w:r>
      <w:r>
        <w:rPr>
          <w:rFonts w:hint="eastAsia" w:ascii="新宋体" w:hAnsi="新宋体" w:eastAsia="新宋体" w:cs="新宋体"/>
          <w:sz w:val="28"/>
          <w:szCs w:val="28"/>
        </w:rPr>
        <w:t xml:space="preserve">…………………………2</w:t>
      </w:r>
      <w:r>
        <w:rPr>
          <w:rFonts w:hint="eastAsia" w:ascii="新宋体" w:hAnsi="新宋体" w:eastAsia="新宋体" w:cs="新宋体"/>
          <w:sz w:val="28"/>
          <w:szCs w:val="28"/>
          <w:lang w:val="en-US" w:eastAsia="zh-CN"/>
        </w:rPr>
        <w:t xml:space="preserve">1</w:t>
      </w:r>
      <w:r/>
    </w:p>
    <w:p>
      <w:pPr>
        <w:ind w:firstLine="560"/>
        <w:spacing w:line="800" w:lineRule="exact"/>
        <w:rPr>
          <w:rFonts w:hint="default" w:ascii="新宋体" w:hAnsi="新宋体" w:eastAsia="新宋体" w:cs="新宋体"/>
          <w:sz w:val="28"/>
          <w:szCs w:val="28"/>
          <w:lang w:val="en-US" w:eastAsia="zh-CN"/>
        </w:rPr>
      </w:pPr>
      <w:r>
        <w:rPr>
          <w:rFonts w:hint="eastAsia" w:ascii="新宋体" w:hAnsi="新宋体" w:eastAsia="新宋体" w:cs="新宋体"/>
          <w:sz w:val="28"/>
          <w:szCs w:val="28"/>
        </w:rPr>
        <w:t xml:space="preserve">第四章    </w:t>
      </w:r>
      <w:r>
        <w:rPr>
          <w:rFonts w:hint="eastAsia" w:ascii="新宋体" w:hAnsi="新宋体" w:eastAsia="新宋体" w:cs="新宋体"/>
          <w:sz w:val="28"/>
          <w:szCs w:val="28"/>
          <w:lang w:eastAsia="zh-CN"/>
        </w:rPr>
        <w:t xml:space="preserve">采购</w:t>
      </w:r>
      <w:r>
        <w:rPr>
          <w:rFonts w:hint="eastAsia" w:ascii="新宋体" w:hAnsi="新宋体" w:eastAsia="新宋体" w:cs="新宋体"/>
          <w:sz w:val="28"/>
          <w:szCs w:val="28"/>
        </w:rPr>
        <w:t xml:space="preserve">需求…………………………………</w:t>
      </w:r>
      <w:r>
        <w:rPr>
          <w:rFonts w:hint="eastAsia" w:ascii="新宋体" w:hAnsi="新宋体" w:eastAsia="新宋体" w:cs="新宋体"/>
          <w:sz w:val="28"/>
          <w:szCs w:val="28"/>
          <w:lang w:val="en-US" w:eastAsia="zh-CN"/>
        </w:rPr>
        <w:t xml:space="preserve">74</w:t>
      </w:r>
      <w:r/>
    </w:p>
    <w:p>
      <w:pPr>
        <w:ind w:firstLine="560"/>
        <w:spacing w:line="800" w:lineRule="exact"/>
        <w:rPr>
          <w:rFonts w:hint="eastAsia" w:ascii="新宋体" w:hAnsi="新宋体" w:eastAsia="新宋体" w:cs="新宋体"/>
          <w:sz w:val="28"/>
          <w:szCs w:val="28"/>
          <w:lang w:val="en-US" w:eastAsia="zh-CN"/>
        </w:rPr>
      </w:pPr>
      <w:r>
        <w:rPr>
          <w:rFonts w:hint="eastAsia" w:ascii="新宋体" w:hAnsi="新宋体" w:eastAsia="新宋体" w:cs="新宋体"/>
          <w:sz w:val="28"/>
          <w:szCs w:val="28"/>
        </w:rPr>
        <w:t xml:space="preserve">第</w:t>
      </w:r>
      <w:r>
        <w:rPr>
          <w:rFonts w:hint="eastAsia" w:ascii="新宋体" w:hAnsi="新宋体" w:eastAsia="新宋体" w:cs="新宋体"/>
          <w:sz w:val="28"/>
          <w:szCs w:val="28"/>
          <w:lang w:val="en-US" w:eastAsia="zh-CN"/>
        </w:rPr>
        <w:t xml:space="preserve">五</w:t>
      </w:r>
      <w:r>
        <w:rPr>
          <w:rFonts w:hint="eastAsia" w:ascii="新宋体" w:hAnsi="新宋体" w:eastAsia="新宋体" w:cs="新宋体"/>
          <w:sz w:val="28"/>
          <w:szCs w:val="28"/>
        </w:rPr>
        <w:t xml:space="preserve">章    响应文件格式……………………………7</w:t>
      </w:r>
      <w:r>
        <w:rPr>
          <w:rFonts w:hint="eastAsia" w:ascii="新宋体" w:hAnsi="新宋体" w:eastAsia="新宋体" w:cs="新宋体"/>
          <w:sz w:val="28"/>
          <w:szCs w:val="28"/>
          <w:lang w:val="en-US" w:eastAsia="zh-CN"/>
        </w:rPr>
        <w:t xml:space="preserve">7</w:t>
      </w:r>
      <w:r/>
    </w:p>
    <w:p>
      <w:pPr>
        <w:pStyle w:val="994"/>
        <w:jc w:val="both"/>
        <w:spacing w:line="24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pStyle w:val="994"/>
        <w:jc w:val="center"/>
        <w:spacing w:line="24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pStyle w:val="994"/>
        <w:jc w:val="both"/>
        <w:spacing w:before="0" w:after="0" w:line="240" w:lineRule="auto"/>
        <w:rPr>
          <w:rFonts w:hint="eastAsia" w:ascii="新宋体" w:hAnsi="新宋体" w:eastAsia="新宋体" w:cs="新宋体"/>
          <w:sz w:val="24"/>
          <w:szCs w:val="24"/>
        </w:rPr>
      </w:pPr>
      <w:r>
        <w:rPr>
          <w:rFonts w:hint="eastAsia" w:ascii="新宋体" w:hAnsi="新宋体" w:eastAsia="新宋体" w:cs="新宋体"/>
          <w:sz w:val="24"/>
          <w:szCs w:val="24"/>
        </w:rPr>
      </w:r>
      <w:r/>
    </w:p>
    <w:p>
      <w:pPr>
        <w:rPr>
          <w:rFonts w:hint="eastAsia" w:ascii="新宋体" w:hAnsi="新宋体" w:eastAsia="新宋体" w:cs="新宋体"/>
          <w:sz w:val="24"/>
          <w:szCs w:val="24"/>
        </w:rPr>
      </w:pPr>
      <w:r>
        <w:rPr>
          <w:rFonts w:hint="eastAsia" w:ascii="新宋体" w:hAnsi="新宋体" w:eastAsia="新宋体" w:cs="新宋体"/>
          <w:sz w:val="24"/>
          <w:szCs w:val="24"/>
        </w:rPr>
      </w:r>
      <w:r/>
    </w:p>
    <w:p>
      <w:pPr>
        <w:rPr>
          <w:rFonts w:hint="eastAsia" w:ascii="新宋体" w:hAnsi="新宋体" w:eastAsia="新宋体" w:cs="新宋体"/>
          <w:sz w:val="24"/>
          <w:szCs w:val="24"/>
        </w:rPr>
      </w:pPr>
      <w:r>
        <w:rPr>
          <w:rFonts w:hint="eastAsia" w:ascii="新宋体" w:hAnsi="新宋体" w:eastAsia="新宋体" w:cs="新宋体"/>
          <w:sz w:val="24"/>
          <w:szCs w:val="24"/>
        </w:rPr>
      </w:r>
      <w:r/>
    </w:p>
    <w:p>
      <w:pPr>
        <w:rPr>
          <w:rFonts w:hint="eastAsia" w:ascii="新宋体" w:hAnsi="新宋体" w:eastAsia="新宋体" w:cs="新宋体"/>
          <w:sz w:val="24"/>
          <w:szCs w:val="24"/>
        </w:rPr>
      </w:pPr>
      <w:r>
        <w:rPr>
          <w:rFonts w:hint="eastAsia" w:ascii="新宋体" w:hAnsi="新宋体" w:eastAsia="新宋体" w:cs="新宋体"/>
          <w:sz w:val="24"/>
          <w:szCs w:val="24"/>
        </w:rPr>
      </w:r>
      <w:r/>
    </w:p>
    <w:p>
      <w:pPr>
        <w:rPr>
          <w:rFonts w:hint="eastAsia" w:ascii="新宋体" w:hAnsi="新宋体" w:eastAsia="新宋体" w:cs="新宋体"/>
          <w:sz w:val="24"/>
          <w:szCs w:val="24"/>
        </w:rPr>
      </w:pPr>
      <w:r>
        <w:rPr>
          <w:rFonts w:hint="eastAsia" w:ascii="新宋体" w:hAnsi="新宋体" w:eastAsia="新宋体" w:cs="新宋体"/>
          <w:sz w:val="24"/>
          <w:szCs w:val="24"/>
        </w:rPr>
      </w:r>
      <w:r/>
    </w:p>
    <w:p>
      <w:pPr>
        <w:rPr>
          <w:rFonts w:hint="eastAsia" w:ascii="新宋体" w:hAnsi="新宋体" w:eastAsia="新宋体" w:cs="新宋体"/>
          <w:sz w:val="24"/>
          <w:szCs w:val="24"/>
        </w:rPr>
      </w:pPr>
      <w:r>
        <w:rPr>
          <w:rFonts w:hint="eastAsia" w:ascii="新宋体" w:hAnsi="新宋体" w:eastAsia="新宋体" w:cs="新宋体"/>
          <w:sz w:val="24"/>
          <w:szCs w:val="24"/>
        </w:rPr>
      </w:r>
      <w:r/>
    </w:p>
    <w:p>
      <w:pPr>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1"/>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2"/>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2"/>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2"/>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2"/>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2"/>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2"/>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2"/>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2"/>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2"/>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2"/>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2"/>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2"/>
        <w:rPr>
          <w:rFonts w:hint="eastAsia" w:ascii="新宋体" w:hAnsi="新宋体" w:eastAsia="新宋体" w:cs="新宋体"/>
          <w:sz w:val="24"/>
          <w:szCs w:val="24"/>
        </w:rPr>
      </w:pPr>
      <w:r>
        <w:rPr>
          <w:rFonts w:hint="eastAsia" w:ascii="新宋体" w:hAnsi="新宋体" w:eastAsia="新宋体" w:cs="新宋体"/>
          <w:sz w:val="24"/>
          <w:szCs w:val="24"/>
        </w:rPr>
      </w:r>
      <w:r/>
    </w:p>
    <w:p>
      <w:pPr>
        <w:pStyle w:val="1002"/>
        <w:rPr>
          <w:rFonts w:hint="eastAsia" w:ascii="新宋体" w:hAnsi="新宋体" w:eastAsia="新宋体" w:cs="新宋体"/>
          <w:sz w:val="24"/>
          <w:szCs w:val="24"/>
        </w:rPr>
      </w:pPr>
      <w:r>
        <w:rPr>
          <w:rFonts w:hint="eastAsia" w:ascii="新宋体" w:hAnsi="新宋体" w:eastAsia="新宋体" w:cs="新宋体"/>
          <w:sz w:val="24"/>
          <w:szCs w:val="24"/>
        </w:rPr>
      </w:r>
      <w:r/>
    </w:p>
    <w:p>
      <w:pPr>
        <w:pStyle w:val="994"/>
        <w:numPr>
          <w:ilvl w:val="0"/>
          <w:numId w:val="2"/>
        </w:numPr>
        <w:jc w:val="center"/>
        <w:pageBreakBefore w:val="0"/>
        <w:spacing w:line="360" w:lineRule="auto"/>
        <w:widowControl w:val="off"/>
        <w:rPr>
          <w:rFonts w:hint="eastAsia" w:ascii="新宋体" w:hAnsi="新宋体" w:eastAsia="新宋体" w:cs="新宋体"/>
          <w:b/>
          <w:bCs/>
          <w:sz w:val="44"/>
          <w:szCs w:val="44"/>
        </w:rPr>
      </w:pPr>
      <w:r>
        <w:rPr>
          <w:rFonts w:hint="eastAsia" w:ascii="新宋体" w:hAnsi="新宋体" w:eastAsia="新宋体" w:cs="新宋体"/>
          <w:b/>
          <w:bCs/>
          <w:sz w:val="44"/>
          <w:szCs w:val="44"/>
        </w:rPr>
        <w:t xml:space="preserve">竞争性</w:t>
      </w:r>
      <w:r>
        <w:rPr>
          <w:rFonts w:hint="eastAsia" w:ascii="新宋体" w:hAnsi="新宋体" w:eastAsia="新宋体" w:cs="新宋体"/>
          <w:b/>
          <w:bCs/>
          <w:sz w:val="44"/>
          <w:szCs w:val="44"/>
          <w:lang w:val="en-US" w:eastAsia="zh-CN"/>
        </w:rPr>
        <w:t xml:space="preserve">谈判</w:t>
      </w:r>
      <w:r>
        <w:rPr>
          <w:rFonts w:hint="eastAsia" w:ascii="新宋体" w:hAnsi="新宋体" w:eastAsia="新宋体" w:cs="新宋体"/>
          <w:b/>
          <w:bCs/>
          <w:sz w:val="44"/>
          <w:szCs w:val="44"/>
        </w:rPr>
        <w:t xml:space="preserve">公告</w:t>
      </w:r>
      <w:r/>
    </w:p>
    <w:tbl>
      <w:tblPr>
        <w:tblStyle w:val="1011"/>
        <w:tblW w:w="93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3"/>
      </w:tblGrid>
      <w:tr>
        <w:trPr>
          <w:trHeight w:val="1562"/>
        </w:trPr>
        <w:tc>
          <w:tcPr>
            <w:tcW w:w="9303" w:type="dxa"/>
            <w:vAlign w:val="top"/>
            <w:textDirection w:val="lrTb"/>
            <w:noWrap w:val="false"/>
          </w:tcPr>
          <w:p>
            <w:pPr>
              <w:numPr>
                <w:ilvl w:val="0"/>
                <w:numId w:val="0"/>
              </w:numPr>
              <w:ind w:left="0" w:right="0"/>
              <w:keepLines w:val="0"/>
              <w:keepNext w:val="0"/>
              <w:pageBreakBefore w:val="0"/>
              <w:spacing w:before="0" w:beforeAutospacing="0" w:after="0" w:afterAutospacing="0" w:line="360" w:lineRule="auto"/>
              <w:widowControl w:val="off"/>
              <w:rPr>
                <w:rFonts w:hint="eastAsia" w:ascii="新宋体" w:hAnsi="新宋体" w:eastAsia="新宋体" w:cs="新宋体"/>
                <w:sz w:val="24"/>
                <w:szCs w:val="24"/>
                <w:highlight w:val="none"/>
                <w:vertAlign w:val="baseline"/>
                <w:lang w:eastAsia="zh-CN"/>
              </w:rPr>
              <w:suppressLineNumbers w:val="0"/>
            </w:pPr>
            <w:r>
              <w:rPr>
                <w:rFonts w:hint="eastAsia" w:ascii="新宋体" w:hAnsi="新宋体" w:eastAsia="新宋体" w:cs="新宋体"/>
                <w:sz w:val="24"/>
                <w:szCs w:val="24"/>
                <w:highlight w:val="none"/>
                <w:vertAlign w:val="baseline"/>
                <w:lang w:eastAsia="zh-CN"/>
              </w:rPr>
              <w:t xml:space="preserve">项目概况：</w:t>
            </w:r>
            <w:r/>
          </w:p>
          <w:p>
            <w:pPr>
              <w:numPr>
                <w:ilvl w:val="0"/>
                <w:numId w:val="0"/>
              </w:numPr>
              <w:ind w:left="0" w:right="0" w:firstLine="480"/>
              <w:keepLines w:val="0"/>
              <w:keepNext w:val="0"/>
              <w:pageBreakBefore w:val="0"/>
              <w:spacing w:before="0" w:beforeAutospacing="0" w:after="0" w:afterAutospacing="0" w:line="360" w:lineRule="auto"/>
              <w:widowControl w:val="off"/>
              <w:rPr>
                <w:rFonts w:hint="eastAsia" w:ascii="新宋体" w:hAnsi="新宋体" w:eastAsia="新宋体" w:cs="新宋体"/>
                <w:sz w:val="24"/>
                <w:szCs w:val="24"/>
                <w:highlight w:val="none"/>
                <w:vertAlign w:val="baseline"/>
                <w:lang w:val="en-US" w:eastAsia="zh-CN"/>
              </w:rPr>
              <w:suppressLineNumbers w:val="0"/>
            </w:pPr>
            <w:r>
              <w:rPr>
                <w:rFonts w:hint="eastAsia" w:ascii="新宋体" w:hAnsi="新宋体" w:eastAsia="新宋体" w:cs="新宋体"/>
                <w:sz w:val="24"/>
                <w:szCs w:val="24"/>
                <w:highlight w:val="none"/>
                <w:vertAlign w:val="baseline"/>
                <w:lang w:val="en-US" w:eastAsia="zh-CN"/>
              </w:rPr>
              <w:t xml:space="preserve">2025年度江苏省盐城市射阳县合德镇凤南片高标准农田建设（超长期国债）土方项目</w:t>
            </w:r>
            <w:r>
              <w:rPr>
                <w:rFonts w:hint="eastAsia" w:ascii="新宋体" w:hAnsi="新宋体" w:eastAsia="新宋体" w:cs="新宋体"/>
                <w:sz w:val="24"/>
                <w:szCs w:val="24"/>
                <w:highlight w:val="none"/>
                <w:vertAlign w:val="baseline"/>
                <w:lang w:eastAsia="zh-CN"/>
              </w:rPr>
              <w:t xml:space="preserve">的潜在供应商</w:t>
            </w:r>
            <w:r>
              <w:rPr>
                <w:rFonts w:hint="eastAsia" w:ascii="新宋体" w:hAnsi="新宋体" w:eastAsia="新宋体" w:cs="新宋体"/>
                <w:sz w:val="24"/>
                <w:szCs w:val="24"/>
                <w:highlight w:val="none"/>
                <w:vertAlign w:val="baseline"/>
                <w:lang w:val="en-US" w:eastAsia="zh-CN"/>
              </w:rPr>
              <w:t xml:space="preserve">应</w:t>
            </w:r>
            <w:r>
              <w:rPr>
                <w:rFonts w:hint="eastAsia" w:ascii="新宋体" w:hAnsi="新宋体" w:eastAsia="新宋体" w:cs="新宋体"/>
                <w:sz w:val="24"/>
                <w:szCs w:val="24"/>
                <w:highlight w:val="none"/>
                <w:vertAlign w:val="baseline"/>
                <w:lang w:eastAsia="zh-CN"/>
              </w:rPr>
              <w:t xml:space="preserve">在“苏采云”系统内免费下载（投标人必须在苏采云系统中获取</w:t>
            </w:r>
            <w:r>
              <w:rPr>
                <w:rFonts w:hint="eastAsia" w:ascii="新宋体" w:hAnsi="新宋体" w:eastAsia="新宋体" w:cs="新宋体"/>
                <w:sz w:val="24"/>
                <w:szCs w:val="24"/>
                <w:highlight w:val="none"/>
                <w:vertAlign w:val="baseline"/>
                <w:lang w:val="en-US" w:eastAsia="zh-CN"/>
              </w:rPr>
              <w:t xml:space="preserve">谈判</w:t>
            </w:r>
            <w:r>
              <w:rPr>
                <w:rFonts w:hint="eastAsia" w:ascii="新宋体" w:hAnsi="新宋体" w:eastAsia="新宋体" w:cs="新宋体"/>
                <w:sz w:val="24"/>
                <w:szCs w:val="24"/>
                <w:highlight w:val="none"/>
                <w:vertAlign w:val="baseline"/>
                <w:lang w:eastAsia="zh-CN"/>
              </w:rPr>
              <w:t xml:space="preserve">文件，方能参与政府采购项目），并于</w:t>
            </w:r>
            <w:r>
              <w:rPr>
                <w:rFonts w:hint="eastAsia" w:ascii="新宋体" w:hAnsi="新宋体" w:eastAsia="新宋体" w:cs="新宋体"/>
                <w:sz w:val="24"/>
                <w:szCs w:val="24"/>
                <w:highlight w:val="none"/>
                <w:vertAlign w:val="baseline"/>
                <w:lang w:val="en-US" w:eastAsia="zh-CN"/>
              </w:rPr>
              <w:t xml:space="preserve">2025年11月18日09点00分（北京时间）前提交响应文件。</w:t>
            </w:r>
            <w:bookmarkEnd w:id="2"/>
            <w:r/>
          </w:p>
        </w:tc>
      </w:tr>
    </w:tbl>
    <w:p>
      <w:pPr>
        <w:pStyle w:val="1019"/>
        <w:jc w:val="both"/>
        <w:pageBreakBefore w:val="0"/>
        <w:spacing w:before="0" w:after="0" w:line="360" w:lineRule="auto"/>
        <w:widowControl w:val="off"/>
        <w:rPr>
          <w:rFonts w:hint="eastAsia" w:ascii="新宋体" w:hAnsi="新宋体" w:eastAsia="新宋体" w:cs="新宋体"/>
          <w:b w:val="0"/>
          <w:sz w:val="24"/>
          <w:szCs w:val="24"/>
        </w:rPr>
      </w:pPr>
      <w:r/>
      <w:bookmarkStart w:id="3" w:name="_Toc35393629"/>
      <w:r/>
      <w:bookmarkStart w:id="4" w:name="_Toc28359089"/>
      <w:r/>
      <w:bookmarkStart w:id="5" w:name="_Toc28359012"/>
      <w:r/>
      <w:bookmarkStart w:id="6" w:name="_Toc35393798"/>
      <w:r>
        <w:rPr>
          <w:rFonts w:hint="eastAsia" w:ascii="新宋体" w:hAnsi="新宋体" w:eastAsia="新宋体" w:cs="新宋体"/>
          <w:b w:val="0"/>
          <w:sz w:val="24"/>
          <w:szCs w:val="24"/>
        </w:rPr>
        <w:t xml:space="preserve">一、项目基本情况</w:t>
      </w:r>
      <w:bookmarkEnd w:id="3"/>
      <w:r/>
      <w:bookmarkEnd w:id="4"/>
      <w:r/>
      <w:bookmarkEnd w:id="5"/>
      <w:r/>
      <w:bookmarkEnd w:id="6"/>
      <w:r/>
      <w:r/>
    </w:p>
    <w:p>
      <w:pPr>
        <w:ind w:firstLine="480"/>
        <w:pageBreakBefore w:val="0"/>
        <w:spacing w:line="360" w:lineRule="auto"/>
        <w:widowControl w:val="off"/>
        <w:rPr>
          <w:rFonts w:hint="default"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1、项目编号：JSZC-320924-RZXM-T2025-0001</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2、项目名称：2025年度江苏省盐城市射阳县合德镇凤南片高标准农田建设（超长期国债）土方项目</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3、采购方式：竞争性谈判</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4、采购需求：本工程为射阳县合德镇凤南片高标准农田新建项目拟计划实施面积：5100亩，土方约为：39144立方（土源须为素土）；具体以采购人提供的工程量清单为准。</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5、预算金额：124.81万元</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6、最高</w:t>
      </w:r>
      <w:r>
        <w:rPr>
          <w:rFonts w:hint="eastAsia" w:ascii="新宋体" w:hAnsi="新宋体" w:eastAsia="新宋体" w:cs="新宋体"/>
          <w:sz w:val="24"/>
          <w:szCs w:val="24"/>
          <w:highlight w:val="none"/>
          <w:lang w:val="en-US" w:eastAsia="zh-CN"/>
        </w:rPr>
        <w:t xml:space="preserve">限价：</w:t>
      </w:r>
      <w:r>
        <w:rPr>
          <w:rFonts w:hint="eastAsia" w:ascii="新宋体" w:hAnsi="新宋体" w:eastAsia="新宋体" w:cs="新宋体"/>
          <w:sz w:val="24"/>
          <w:szCs w:val="24"/>
          <w:lang w:val="en-US" w:eastAsia="zh-CN"/>
        </w:rPr>
        <w:t xml:space="preserve">124.81</w:t>
      </w:r>
      <w:r>
        <w:rPr>
          <w:rFonts w:hint="eastAsia" w:ascii="新宋体" w:hAnsi="新宋体" w:eastAsia="新宋体" w:cs="新宋体"/>
          <w:sz w:val="24"/>
          <w:szCs w:val="24"/>
          <w:highlight w:val="none"/>
          <w:lang w:val="en-US" w:eastAsia="zh-CN"/>
        </w:rPr>
        <w:t xml:space="preserve">万元，</w:t>
      </w:r>
      <w:r>
        <w:rPr>
          <w:rFonts w:hint="eastAsia" w:ascii="宋体" w:hAnsi="宋体" w:eastAsia="宋体" w:cs="宋体"/>
          <w:b/>
          <w:bCs/>
          <w:sz w:val="24"/>
          <w:szCs w:val="24"/>
          <w:u w:val="none"/>
          <w:lang w:eastAsia="zh-CN"/>
        </w:rPr>
        <w:t xml:space="preserve">投标报价高于最高限价的作无效标处理</w:t>
      </w:r>
      <w:r>
        <w:rPr>
          <w:rFonts w:hint="eastAsia" w:ascii="新宋体" w:hAnsi="新宋体" w:eastAsia="新宋体" w:cs="新宋体"/>
          <w:sz w:val="24"/>
          <w:szCs w:val="24"/>
          <w:lang w:val="en-US" w:eastAsia="zh-CN"/>
        </w:rPr>
        <w:t xml:space="preserve">。</w:t>
      </w:r>
      <w:r/>
    </w:p>
    <w:p>
      <w:pPr>
        <w:ind w:firstLine="480"/>
        <w:pageBreakBefore w:val="0"/>
        <w:spacing w:line="360" w:lineRule="auto"/>
        <w:widowControl w:val="off"/>
        <w:rPr>
          <w:rFonts w:hint="default" w:ascii="新宋体" w:hAnsi="新宋体" w:eastAsia="新宋体" w:cs="新宋体"/>
          <w:sz w:val="24"/>
          <w:szCs w:val="24"/>
          <w:lang w:val="en-US" w:eastAsia="zh-CN"/>
        </w:rPr>
      </w:pPr>
      <w:r>
        <w:rPr>
          <w:rFonts w:hint="eastAsia" w:ascii="新宋体" w:hAnsi="新宋体" w:eastAsia="新宋体" w:cs="新宋体"/>
          <w:sz w:val="24"/>
          <w:szCs w:val="24"/>
          <w:highlight w:val="none"/>
          <w:lang w:val="en-US" w:eastAsia="zh-CN"/>
        </w:rPr>
        <w:t xml:space="preserve">7、合同履行期限：合同签订后30日历天内完成,</w:t>
      </w:r>
      <w:r>
        <w:rPr>
          <w:rFonts w:hint="eastAsia" w:ascii="宋体" w:hAnsi="宋体" w:eastAsia="宋体" w:cs="宋体"/>
          <w:color w:val="000000"/>
          <w:sz w:val="24"/>
          <w:highlight w:val="none"/>
        </w:rPr>
        <w:t xml:space="preserve">具体工期要求服从</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建设工期需要</w:t>
      </w:r>
      <w:r>
        <w:rPr>
          <w:rFonts w:hint="eastAsia" w:ascii="宋体" w:hAnsi="宋体" w:eastAsia="宋体" w:cs="宋体"/>
          <w:color w:val="000000"/>
          <w:sz w:val="24"/>
          <w:highlight w:val="none"/>
          <w:lang w:val="en-US" w:eastAsia="zh-CN"/>
        </w:rPr>
        <w:t xml:space="preserve">.</w:t>
      </w:r>
      <w:r/>
    </w:p>
    <w:p>
      <w:pPr>
        <w:ind w:firstLine="480"/>
        <w:pageBreakBefore w:val="0"/>
        <w:spacing w:line="360" w:lineRule="auto"/>
        <w:widowControl w:val="off"/>
        <w:rPr>
          <w:rFonts w:hint="default"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8、质量标准：国家“合格”标准.</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9</w:t>
      </w:r>
      <w:r>
        <w:rPr>
          <w:rFonts w:hint="eastAsia" w:ascii="新宋体" w:hAnsi="新宋体" w:eastAsia="新宋体" w:cs="新宋体"/>
          <w:sz w:val="24"/>
          <w:szCs w:val="24"/>
        </w:rPr>
        <w:t xml:space="preserve">、本项目不接受联合体参与投标。</w:t>
      </w:r>
      <w:r/>
    </w:p>
    <w:p>
      <w:pPr>
        <w:pStyle w:val="1019"/>
        <w:jc w:val="both"/>
        <w:pageBreakBefore w:val="0"/>
        <w:spacing w:before="0" w:after="0" w:line="360" w:lineRule="auto"/>
        <w:widowControl w:val="off"/>
        <w:rPr>
          <w:rFonts w:hint="eastAsia" w:ascii="新宋体" w:hAnsi="新宋体" w:eastAsia="新宋体" w:cs="新宋体"/>
          <w:b w:val="0"/>
          <w:sz w:val="24"/>
          <w:szCs w:val="24"/>
        </w:rPr>
      </w:pPr>
      <w:r/>
      <w:bookmarkStart w:id="7" w:name="_Toc35393630"/>
      <w:r/>
      <w:bookmarkStart w:id="8" w:name="_Toc35393799"/>
      <w:r/>
      <w:bookmarkStart w:id="9" w:name="_Toc28359090"/>
      <w:r/>
      <w:bookmarkStart w:id="10" w:name="_Toc28359013"/>
      <w:r>
        <w:rPr>
          <w:rFonts w:hint="eastAsia" w:ascii="新宋体" w:hAnsi="新宋体" w:eastAsia="新宋体" w:cs="新宋体"/>
          <w:b w:val="0"/>
          <w:sz w:val="24"/>
          <w:szCs w:val="24"/>
        </w:rPr>
        <w:t xml:space="preserve">二、申请人的资格要求：</w:t>
      </w:r>
      <w:bookmarkEnd w:id="7"/>
      <w:r/>
      <w:bookmarkEnd w:id="8"/>
      <w:r/>
      <w:bookmarkEnd w:id="9"/>
      <w:r/>
      <w:bookmarkEnd w:id="10"/>
      <w:r/>
      <w:r/>
    </w:p>
    <w:p>
      <w:pPr>
        <w:ind w:firstLine="480"/>
        <w:pageBreakBefore w:val="0"/>
        <w:spacing w:line="360" w:lineRule="auto"/>
        <w:widowControl w:val="off"/>
        <w:rPr>
          <w:rFonts w:hint="eastAsia" w:ascii="新宋体" w:hAnsi="新宋体" w:eastAsia="新宋体" w:cs="新宋体"/>
          <w:sz w:val="24"/>
          <w:szCs w:val="24"/>
          <w:lang w:val="zh-CN"/>
        </w:rPr>
      </w:pPr>
      <w:r/>
      <w:bookmarkStart w:id="11" w:name="_Toc28359014"/>
      <w:r/>
      <w:bookmarkStart w:id="12" w:name="_Toc28359091"/>
      <w:r>
        <w:rPr>
          <w:rFonts w:hint="eastAsia" w:ascii="新宋体" w:hAnsi="新宋体" w:eastAsia="新宋体" w:cs="新宋体"/>
          <w:sz w:val="24"/>
          <w:szCs w:val="24"/>
          <w:lang w:val="zh-CN"/>
        </w:rPr>
        <w:t xml:space="preserve">1、满足《中华人民共和国政府采购法》第二十二条规定</w:t>
      </w:r>
      <w:r>
        <w:rPr>
          <w:rFonts w:hint="eastAsia" w:ascii="新宋体" w:hAnsi="新宋体" w:eastAsia="新宋体" w:cs="新宋体"/>
          <w:color w:val="000000"/>
          <w:sz w:val="24"/>
          <w:szCs w:val="24"/>
        </w:rPr>
        <w:t xml:space="preserve">，并提供下列材料</w:t>
      </w:r>
      <w:r>
        <w:rPr>
          <w:rFonts w:hint="eastAsia" w:ascii="新宋体" w:hAnsi="新宋体" w:eastAsia="新宋体" w:cs="新宋体"/>
          <w:sz w:val="24"/>
          <w:szCs w:val="24"/>
          <w:lang w:val="zh-CN"/>
        </w:rPr>
        <w:t xml:space="preserve">；</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1.1 法人或者其他组织的营业执照等证明文件，自然人的身份证明；</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1.2上一年度的财务状况报</w:t>
      </w:r>
      <w:r>
        <w:rPr>
          <w:rFonts w:hint="eastAsia" w:ascii="新宋体" w:hAnsi="新宋体" w:eastAsia="新宋体" w:cs="新宋体"/>
          <w:sz w:val="24"/>
          <w:szCs w:val="24"/>
          <w:lang w:val="en-US" w:eastAsia="zh-CN"/>
        </w:rPr>
        <w:t xml:space="preserve">告</w:t>
      </w:r>
      <w:r>
        <w:rPr>
          <w:rFonts w:hint="eastAsia" w:ascii="新宋体" w:hAnsi="新宋体" w:eastAsia="新宋体" w:cs="新宋体"/>
          <w:sz w:val="24"/>
          <w:szCs w:val="24"/>
        </w:rPr>
        <w:t xml:space="preserve">（成立不满一年无需提供）；</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1.3</w:t>
      </w:r>
      <w:r>
        <w:rPr>
          <w:rFonts w:hint="eastAsia" w:ascii="新宋体" w:hAnsi="新宋体" w:eastAsia="新宋体" w:cs="新宋体"/>
          <w:sz w:val="24"/>
          <w:szCs w:val="24"/>
        </w:rPr>
        <w:t xml:space="preserve">具备履行合同所必需的设备和专业技术能力的书面声明；</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1.</w:t>
      </w:r>
      <w:r>
        <w:rPr>
          <w:rFonts w:hint="eastAsia" w:ascii="新宋体" w:hAnsi="新宋体" w:eastAsia="新宋体" w:cs="新宋体"/>
          <w:sz w:val="24"/>
          <w:szCs w:val="24"/>
          <w:lang w:val="en-US" w:eastAsia="zh-CN"/>
        </w:rPr>
        <w:t xml:space="preserve">4</w:t>
      </w:r>
      <w:r>
        <w:rPr>
          <w:rFonts w:hint="eastAsia" w:ascii="新宋体" w:hAnsi="新宋体" w:eastAsia="新宋体" w:cs="新宋体"/>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1</w:t>
      </w:r>
      <w:r>
        <w:rPr>
          <w:rFonts w:hint="eastAsia" w:ascii="新宋体" w:hAnsi="新宋体" w:eastAsia="新宋体" w:cs="新宋体"/>
          <w:sz w:val="24"/>
          <w:szCs w:val="24"/>
        </w:rPr>
        <w:t xml:space="preserve">.5参加政府采购活动前3年内在经营活动中没有重大违法记录的书面声明。</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1.6法律、行政法规规定的其他条件。</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2、落实政府采购政策需满足的资格要求：本项目专门面向中小企业采购，故不再执行价格评审优惠的扶持政策。项目属性：工程类项目；所属行业：建筑业。投标人须为符合《关于印发中小企业划型标准规定的通知》(工信部联企业[2011]300号)文件的中小微企业（供应商投标时须提供《中小企业声明函》，否则按无效处理。）</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3、本项目的特定资格要求：</w:t>
      </w:r>
      <w:r/>
    </w:p>
    <w:p>
      <w:pPr>
        <w:ind w:firstLine="480"/>
        <w:pageBreakBefore w:val="0"/>
        <w:spacing w:line="360" w:lineRule="auto"/>
        <w:widowControl w:val="off"/>
        <w:rPr>
          <w:rFonts w:hint="eastAsia" w:ascii="新宋体" w:hAnsi="新宋体" w:eastAsia="新宋体" w:cs="新宋体"/>
          <w:sz w:val="24"/>
          <w:szCs w:val="24"/>
        </w:rPr>
      </w:pPr>
      <w:r/>
      <w:bookmarkStart w:id="13" w:name="_Toc35393631"/>
      <w:r/>
      <w:bookmarkStart w:id="14" w:name="_Toc35393800"/>
      <w:r>
        <w:rPr>
          <w:rFonts w:hint="eastAsia" w:ascii="新宋体" w:hAnsi="新宋体" w:eastAsia="新宋体" w:cs="新宋体"/>
          <w:sz w:val="24"/>
          <w:szCs w:val="24"/>
        </w:rPr>
        <w:t xml:space="preserve">①供应商</w:t>
      </w:r>
      <w:r>
        <w:rPr>
          <w:rFonts w:hint="eastAsia" w:ascii="新宋体" w:hAnsi="新宋体" w:eastAsia="新宋体" w:cs="新宋体"/>
          <w:sz w:val="24"/>
          <w:szCs w:val="24"/>
          <w:lang w:val="en-US" w:eastAsia="zh-CN"/>
        </w:rPr>
        <w:t xml:space="preserve">资格要求：具备建设行政主管部门核定的</w:t>
      </w:r>
      <w:r>
        <w:rPr>
          <w:rFonts w:hint="eastAsia" w:ascii="新宋体" w:hAnsi="新宋体" w:eastAsia="新宋体" w:cs="新宋体"/>
          <w:b/>
          <w:bCs/>
          <w:sz w:val="24"/>
          <w:szCs w:val="24"/>
          <w:lang w:val="en-US" w:eastAsia="zh-CN"/>
        </w:rPr>
        <w:t xml:space="preserve">建筑工程施工总承包叁级</w:t>
      </w:r>
      <w:r>
        <w:rPr>
          <w:rFonts w:hint="eastAsia" w:ascii="新宋体" w:hAnsi="新宋体" w:eastAsia="新宋体" w:cs="新宋体"/>
          <w:sz w:val="24"/>
          <w:szCs w:val="24"/>
          <w:lang w:val="en-US" w:eastAsia="zh-CN"/>
        </w:rPr>
        <w:t xml:space="preserve">及以上资质等级，且取得有效的安全生产许可证。</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②项目负责人资格要求：必须是供应商本单位正式职工，具有建设行政主管部门核发的</w:t>
      </w:r>
      <w:r>
        <w:rPr>
          <w:rFonts w:hint="eastAsia" w:ascii="新宋体" w:hAnsi="新宋体" w:eastAsia="新宋体" w:cs="新宋体"/>
          <w:b/>
          <w:bCs/>
          <w:sz w:val="24"/>
          <w:szCs w:val="24"/>
          <w:lang w:val="en-US" w:eastAsia="zh-CN"/>
        </w:rPr>
        <w:t xml:space="preserve">建筑工程专业二级及以上建造师注册证书和具有建设行政主管部门颁发的有效的建筑施工企业项目负责人B类安全生产考核合格证书</w:t>
      </w:r>
      <w:r>
        <w:rPr>
          <w:rFonts w:hint="eastAsia" w:ascii="新宋体" w:hAnsi="新宋体" w:eastAsia="新宋体" w:cs="新宋体"/>
          <w:sz w:val="24"/>
          <w:szCs w:val="24"/>
          <w:lang w:val="en-US" w:eastAsia="zh-CN"/>
        </w:rPr>
        <w:t xml:space="preserve">。且必须满足下列条件：</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项目负责人不得同时在两个或者两个以上单位受聘或者执业。</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本项目竞争性</w:t>
      </w:r>
      <w:r>
        <w:rPr>
          <w:rFonts w:hint="eastAsia" w:ascii="新宋体" w:hAnsi="新宋体" w:eastAsia="新宋体" w:cs="新宋体"/>
          <w:sz w:val="24"/>
          <w:szCs w:val="24"/>
          <w:lang w:val="en-US" w:eastAsia="zh-CN"/>
        </w:rPr>
        <w:t xml:space="preserve">谈判</w:t>
      </w:r>
      <w:r>
        <w:rPr>
          <w:rFonts w:hint="eastAsia" w:ascii="新宋体" w:hAnsi="新宋体" w:eastAsia="新宋体" w:cs="新宋体"/>
          <w:sz w:val="24"/>
          <w:szCs w:val="24"/>
        </w:rPr>
        <w:t xml:space="preserve">文件项目负责人有在养护期内的绿化养护、市政养护项目的，不属于招标公告及文件规定的有在建工程。绿化养护、市政养护工程招标，对项目负责人是否有在建工程不作要求。</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③</w:t>
      </w:r>
      <w:r>
        <w:rPr>
          <w:rFonts w:hint="eastAsia" w:ascii="新宋体" w:hAnsi="新宋体" w:eastAsia="新宋体" w:cs="新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④单位负责人为同一人或者存在直接控股、管理关系的不同投标人，不得参加同一合同项下的政府采购活动，否则均做无效标处理。</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三、获取</w:t>
      </w:r>
      <w:r>
        <w:rPr>
          <w:rFonts w:hint="eastAsia" w:ascii="新宋体" w:hAnsi="新宋体" w:eastAsia="新宋体" w:cs="新宋体"/>
          <w:sz w:val="24"/>
          <w:szCs w:val="24"/>
          <w:lang w:val="en-US" w:eastAsia="zh-CN"/>
        </w:rPr>
        <w:t xml:space="preserve">谈判</w:t>
      </w:r>
      <w:r>
        <w:rPr>
          <w:rFonts w:hint="eastAsia" w:ascii="新宋体" w:hAnsi="新宋体" w:eastAsia="新宋体" w:cs="新宋体"/>
          <w:sz w:val="24"/>
          <w:szCs w:val="24"/>
        </w:rPr>
        <w:t xml:space="preserve">文件</w:t>
      </w:r>
      <w:bookmarkEnd w:id="11"/>
      <w:r/>
      <w:bookmarkEnd w:id="12"/>
      <w:r/>
      <w:bookmarkEnd w:id="13"/>
      <w:r/>
      <w:bookmarkEnd w:id="14"/>
      <w:r/>
      <w:r/>
    </w:p>
    <w:p>
      <w:pPr>
        <w:ind w:firstLine="480"/>
        <w:pageBreakBefore w:val="0"/>
        <w:spacing w:line="360" w:lineRule="auto"/>
        <w:widowControl w:val="off"/>
        <w:rPr>
          <w:rFonts w:hint="eastAsia" w:ascii="新宋体" w:hAnsi="新宋体" w:eastAsia="新宋体" w:cs="新宋体"/>
          <w:sz w:val="24"/>
          <w:szCs w:val="24"/>
          <w:highlight w:val="yellow"/>
        </w:rPr>
      </w:pPr>
      <w:r/>
      <w:bookmarkStart w:id="15" w:name="_Toc28359015"/>
      <w:r/>
      <w:bookmarkStart w:id="16" w:name="_Toc35393801"/>
      <w:r/>
      <w:bookmarkStart w:id="17" w:name="_Toc28359092"/>
      <w:r/>
      <w:bookmarkStart w:id="18" w:name="_Toc35393632"/>
      <w:r>
        <w:rPr>
          <w:rFonts w:hint="eastAsia" w:ascii="新宋体" w:hAnsi="新宋体" w:eastAsia="新宋体" w:cs="新宋体"/>
          <w:sz w:val="24"/>
          <w:szCs w:val="24"/>
        </w:rPr>
        <w:t xml:space="preserve">时</w:t>
      </w:r>
      <w:r>
        <w:rPr>
          <w:rFonts w:hint="eastAsia" w:ascii="新宋体" w:hAnsi="新宋体" w:eastAsia="新宋体" w:cs="新宋体"/>
          <w:sz w:val="24"/>
          <w:szCs w:val="24"/>
          <w:highlight w:val="none"/>
        </w:rPr>
        <w:t xml:space="preserve">间：</w:t>
      </w:r>
      <w:r>
        <w:rPr>
          <w:rFonts w:hint="eastAsia" w:ascii="新宋体" w:hAnsi="新宋体" w:eastAsia="新宋体" w:cs="新宋体"/>
          <w:sz w:val="24"/>
          <w:szCs w:val="24"/>
          <w:highlight w:val="none"/>
          <w:lang w:val="en-US" w:eastAsia="zh-CN"/>
        </w:rPr>
        <w:t xml:space="preserve">自谈判文件公告发布之日起3个工作日。</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地点：“苏采云”系统内免费下载（投标人必须在苏采云系统中获取谈判文件，方能参与政府采购项目）</w:t>
      </w:r>
      <w:r>
        <w:rPr>
          <w:rFonts w:hint="eastAsia" w:ascii="新宋体" w:hAnsi="新宋体" w:eastAsia="新宋体" w:cs="新宋体"/>
          <w:sz w:val="24"/>
          <w:szCs w:val="24"/>
        </w:rPr>
        <w:t xml:space="preserve">。</w:t>
      </w:r>
      <w:r/>
    </w:p>
    <w:p>
      <w:pPr>
        <w:ind w:firstLine="480"/>
        <w:pageBreakBefore w:val="0"/>
        <w:spacing w:line="360" w:lineRule="auto"/>
        <w:widowControl w:val="off"/>
        <w:rPr>
          <w:rFonts w:hint="eastAsia" w:ascii="新宋体" w:hAnsi="新宋体" w:eastAsia="新宋体" w:cs="新宋体"/>
          <w:sz w:val="24"/>
          <w:szCs w:val="24"/>
          <w:lang w:eastAsia="zh-CN"/>
        </w:rPr>
      </w:pPr>
      <w:r>
        <w:rPr>
          <w:rFonts w:hint="eastAsia" w:ascii="新宋体" w:hAnsi="新宋体" w:eastAsia="新宋体" w:cs="新宋体"/>
          <w:sz w:val="24"/>
          <w:szCs w:val="24"/>
        </w:rPr>
        <w:t xml:space="preserve">方式：本项目采用网上注册登记方式</w:t>
      </w:r>
      <w:r>
        <w:rPr>
          <w:rFonts w:hint="eastAsia" w:ascii="新宋体" w:hAnsi="新宋体" w:eastAsia="新宋体" w:cs="新宋体"/>
          <w:sz w:val="24"/>
          <w:szCs w:val="24"/>
          <w:lang w:eastAsia="zh-CN"/>
        </w:rPr>
        <w:t xml:space="preserve">。</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售价：</w:t>
      </w:r>
      <w:r>
        <w:rPr>
          <w:rFonts w:hint="eastAsia" w:ascii="新宋体" w:hAnsi="新宋体" w:eastAsia="新宋体" w:cs="新宋体"/>
          <w:sz w:val="24"/>
          <w:szCs w:val="24"/>
          <w:lang w:val="en-US" w:eastAsia="zh-CN"/>
        </w:rPr>
        <w:t xml:space="preserve">0元</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四、</w:t>
      </w:r>
      <w:bookmarkEnd w:id="15"/>
      <w:r/>
      <w:bookmarkEnd w:id="16"/>
      <w:r/>
      <w:bookmarkEnd w:id="17"/>
      <w:r/>
      <w:bookmarkEnd w:id="18"/>
      <w:r/>
      <w:bookmarkStart w:id="19" w:name="_Toc28359017"/>
      <w:r/>
      <w:bookmarkStart w:id="20" w:name="_Toc35393634"/>
      <w:r/>
      <w:bookmarkStart w:id="21" w:name="_Toc28359094"/>
      <w:r/>
      <w:bookmarkStart w:id="22" w:name="_Toc35393803"/>
      <w:r>
        <w:rPr>
          <w:rFonts w:hint="eastAsia" w:ascii="新宋体" w:hAnsi="新宋体" w:eastAsia="新宋体" w:cs="新宋体"/>
          <w:sz w:val="24"/>
          <w:szCs w:val="24"/>
        </w:rPr>
        <w:t xml:space="preserve">响应文件</w:t>
      </w:r>
      <w:r>
        <w:rPr>
          <w:rFonts w:hint="eastAsia" w:ascii="新宋体" w:hAnsi="新宋体" w:eastAsia="新宋体" w:cs="新宋体"/>
          <w:sz w:val="24"/>
          <w:szCs w:val="24"/>
          <w:lang w:val="en-US" w:eastAsia="zh-CN"/>
        </w:rPr>
        <w:t xml:space="preserve">提交</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提交投标文件截止时间：202</w:t>
      </w:r>
      <w:r>
        <w:rPr>
          <w:rFonts w:hint="eastAsia" w:ascii="新宋体" w:hAnsi="新宋体" w:eastAsia="新宋体" w:cs="新宋体"/>
          <w:sz w:val="24"/>
          <w:szCs w:val="24"/>
          <w:highlight w:val="none"/>
          <w:lang w:val="en-US" w:eastAsia="zh-CN"/>
        </w:rPr>
        <w:t xml:space="preserve">5</w:t>
      </w:r>
      <w:r>
        <w:rPr>
          <w:rFonts w:hint="eastAsia" w:ascii="新宋体" w:hAnsi="新宋体" w:eastAsia="新宋体" w:cs="新宋体"/>
          <w:sz w:val="24"/>
          <w:szCs w:val="24"/>
          <w:highlight w:val="none"/>
        </w:rPr>
        <w:t xml:space="preserve">年</w:t>
      </w:r>
      <w:r>
        <w:rPr>
          <w:rFonts w:hint="eastAsia" w:ascii="新宋体" w:hAnsi="新宋体" w:eastAsia="新宋体" w:cs="新宋体"/>
          <w:sz w:val="24"/>
          <w:szCs w:val="24"/>
          <w:highlight w:val="none"/>
          <w:lang w:val="en-US" w:eastAsia="zh-CN"/>
        </w:rPr>
        <w:t xml:space="preserve">11</w:t>
      </w:r>
      <w:r>
        <w:rPr>
          <w:rFonts w:hint="eastAsia" w:ascii="新宋体" w:hAnsi="新宋体" w:eastAsia="新宋体" w:cs="新宋体"/>
          <w:sz w:val="24"/>
          <w:szCs w:val="24"/>
          <w:highlight w:val="none"/>
        </w:rPr>
        <w:t xml:space="preserve">月</w:t>
      </w:r>
      <w:r>
        <w:rPr>
          <w:rFonts w:hint="eastAsia" w:ascii="新宋体" w:hAnsi="新宋体" w:eastAsia="新宋体" w:cs="新宋体"/>
          <w:sz w:val="24"/>
          <w:szCs w:val="24"/>
          <w:highlight w:val="none"/>
          <w:lang w:val="en-US" w:eastAsia="zh-CN"/>
        </w:rPr>
        <w:t xml:space="preserve">18</w:t>
      </w:r>
      <w:r>
        <w:rPr>
          <w:rFonts w:hint="eastAsia" w:ascii="新宋体" w:hAnsi="新宋体" w:eastAsia="新宋体" w:cs="新宋体"/>
          <w:sz w:val="24"/>
          <w:szCs w:val="24"/>
          <w:highlight w:val="none"/>
        </w:rPr>
        <w:t xml:space="preserve">日</w:t>
      </w:r>
      <w:r>
        <w:rPr>
          <w:rFonts w:hint="eastAsia" w:ascii="新宋体" w:hAnsi="新宋体" w:eastAsia="新宋体" w:cs="新宋体"/>
          <w:sz w:val="24"/>
          <w:szCs w:val="24"/>
          <w:highlight w:val="none"/>
          <w:lang w:val="en-US" w:eastAsia="zh-CN"/>
        </w:rPr>
        <w:t xml:space="preserve">09</w:t>
      </w:r>
      <w:r>
        <w:rPr>
          <w:rFonts w:hint="eastAsia" w:ascii="新宋体" w:hAnsi="新宋体" w:eastAsia="新宋体" w:cs="新宋体"/>
          <w:sz w:val="24"/>
          <w:szCs w:val="24"/>
          <w:highlight w:val="none"/>
        </w:rPr>
        <w:t xml:space="preserve">点00分（北京时间）</w:t>
      </w:r>
      <w:r/>
    </w:p>
    <w:p>
      <w:pPr>
        <w:ind w:firstLine="480"/>
        <w:pageBreakBefore w:val="0"/>
        <w:spacing w:line="360" w:lineRule="auto"/>
        <w:widowControl w:val="off"/>
        <w:rPr>
          <w:rFonts w:hint="eastAsia" w:ascii="新宋体" w:hAnsi="新宋体" w:eastAsia="新宋体" w:cs="新宋体"/>
          <w:sz w:val="24"/>
          <w:szCs w:val="24"/>
          <w:highlight w:val="none"/>
          <w:lang w:val="en-US"/>
        </w:rPr>
      </w:pPr>
      <w:r>
        <w:rPr>
          <w:rFonts w:hint="eastAsia" w:ascii="新宋体" w:hAnsi="新宋体" w:eastAsia="新宋体" w:cs="新宋体"/>
          <w:sz w:val="24"/>
          <w:szCs w:val="24"/>
          <w:highlight w:val="none"/>
          <w:lang w:eastAsia="zh-CN"/>
        </w:rPr>
        <w:t xml:space="preserve">地点：</w:t>
      </w:r>
      <w:r>
        <w:rPr>
          <w:rFonts w:hint="eastAsia" w:ascii="宋体" w:hAnsi="宋体" w:eastAsia="宋体" w:cs="宋体"/>
          <w:color w:val="000000"/>
          <w:sz w:val="24"/>
          <w:szCs w:val="24"/>
          <w:highlight w:val="none"/>
          <w:lang w:val="en-US" w:eastAsia="zh-CN"/>
        </w:rPr>
        <w:t xml:space="preserve">“苏采云”政府采购交易系统网</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五、</w:t>
      </w:r>
      <w:r>
        <w:rPr>
          <w:rFonts w:hint="eastAsia" w:ascii="新宋体" w:hAnsi="新宋体" w:eastAsia="新宋体" w:cs="新宋体"/>
          <w:sz w:val="24"/>
          <w:szCs w:val="24"/>
          <w:highlight w:val="none"/>
        </w:rPr>
        <w:t xml:space="preserve">开标时间：202</w:t>
      </w:r>
      <w:r>
        <w:rPr>
          <w:rFonts w:hint="eastAsia" w:ascii="新宋体" w:hAnsi="新宋体" w:eastAsia="新宋体" w:cs="新宋体"/>
          <w:sz w:val="24"/>
          <w:szCs w:val="24"/>
          <w:highlight w:val="none"/>
          <w:lang w:val="en-US" w:eastAsia="zh-CN"/>
        </w:rPr>
        <w:t xml:space="preserve">5</w:t>
      </w:r>
      <w:r>
        <w:rPr>
          <w:rFonts w:hint="eastAsia" w:ascii="新宋体" w:hAnsi="新宋体" w:eastAsia="新宋体" w:cs="新宋体"/>
          <w:sz w:val="24"/>
          <w:szCs w:val="24"/>
          <w:highlight w:val="none"/>
        </w:rPr>
        <w:t xml:space="preserve">年</w:t>
      </w:r>
      <w:r>
        <w:rPr>
          <w:rFonts w:hint="eastAsia" w:ascii="新宋体" w:hAnsi="新宋体" w:eastAsia="新宋体" w:cs="新宋体"/>
          <w:sz w:val="24"/>
          <w:szCs w:val="24"/>
          <w:highlight w:val="none"/>
          <w:lang w:val="en-US" w:eastAsia="zh-CN"/>
        </w:rPr>
        <w:t xml:space="preserve">11</w:t>
      </w:r>
      <w:r>
        <w:rPr>
          <w:rFonts w:hint="eastAsia" w:ascii="新宋体" w:hAnsi="新宋体" w:eastAsia="新宋体" w:cs="新宋体"/>
          <w:sz w:val="24"/>
          <w:szCs w:val="24"/>
          <w:highlight w:val="none"/>
        </w:rPr>
        <w:t xml:space="preserve">月</w:t>
      </w:r>
      <w:r>
        <w:rPr>
          <w:rFonts w:hint="eastAsia" w:ascii="新宋体" w:hAnsi="新宋体" w:eastAsia="新宋体" w:cs="新宋体"/>
          <w:sz w:val="24"/>
          <w:szCs w:val="24"/>
          <w:highlight w:val="none"/>
          <w:lang w:val="en-US" w:eastAsia="zh-CN"/>
        </w:rPr>
        <w:t xml:space="preserve">18</w:t>
      </w:r>
      <w:bookmarkStart w:id="206" w:name="_GoBack"/>
      <w:r/>
      <w:bookmarkEnd w:id="206"/>
      <w:r>
        <w:rPr>
          <w:rFonts w:hint="eastAsia" w:ascii="新宋体" w:hAnsi="新宋体" w:eastAsia="新宋体" w:cs="新宋体"/>
          <w:sz w:val="24"/>
          <w:szCs w:val="24"/>
          <w:highlight w:val="none"/>
        </w:rPr>
        <w:t xml:space="preserve">日</w:t>
      </w:r>
      <w:r>
        <w:rPr>
          <w:rFonts w:hint="eastAsia" w:ascii="新宋体" w:hAnsi="新宋体" w:eastAsia="新宋体" w:cs="新宋体"/>
          <w:sz w:val="24"/>
          <w:szCs w:val="24"/>
          <w:highlight w:val="none"/>
          <w:lang w:val="en-US" w:eastAsia="zh-CN"/>
        </w:rPr>
        <w:t xml:space="preserve">09</w:t>
      </w:r>
      <w:r>
        <w:rPr>
          <w:rFonts w:hint="eastAsia" w:ascii="新宋体" w:hAnsi="新宋体" w:eastAsia="新宋体" w:cs="新宋体"/>
          <w:sz w:val="24"/>
          <w:szCs w:val="24"/>
          <w:highlight w:val="none"/>
        </w:rPr>
        <w:t xml:space="preserve">点00分（北京时间）</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开标地点：“苏采云”系统（网址：http://jszfcg.jsczt.cn/）“开标大厅”</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六</w:t>
      </w:r>
      <w:r>
        <w:rPr>
          <w:rFonts w:hint="eastAsia" w:ascii="新宋体" w:hAnsi="新宋体" w:eastAsia="新宋体" w:cs="新宋体"/>
          <w:sz w:val="24"/>
          <w:szCs w:val="24"/>
        </w:rPr>
        <w:t xml:space="preserve">、公告期限</w:t>
      </w:r>
      <w:bookmarkEnd w:id="19"/>
      <w:r/>
      <w:bookmarkEnd w:id="20"/>
      <w:r/>
      <w:bookmarkEnd w:id="21"/>
      <w:r/>
      <w:bookmarkEnd w:id="22"/>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自本公告发布之日起</w:t>
      </w:r>
      <w:r>
        <w:rPr>
          <w:rFonts w:hint="eastAsia" w:ascii="新宋体" w:hAnsi="新宋体" w:eastAsia="新宋体" w:cs="新宋体"/>
          <w:sz w:val="24"/>
          <w:szCs w:val="24"/>
          <w:highlight w:val="none"/>
          <w:lang w:val="en-US" w:eastAsia="zh-CN"/>
        </w:rPr>
        <w:t xml:space="preserve">3</w:t>
      </w:r>
      <w:r>
        <w:rPr>
          <w:rFonts w:hint="eastAsia" w:ascii="新宋体" w:hAnsi="新宋体" w:eastAsia="新宋体" w:cs="新宋体"/>
          <w:sz w:val="24"/>
          <w:szCs w:val="24"/>
          <w:highlight w:val="none"/>
        </w:rPr>
        <w:t xml:space="preserve">个工作日。</w:t>
      </w:r>
      <w:r/>
    </w:p>
    <w:p>
      <w:pPr>
        <w:ind w:firstLine="480"/>
        <w:pageBreakBefore w:val="0"/>
        <w:spacing w:line="360" w:lineRule="auto"/>
        <w:widowControl w:val="off"/>
        <w:rPr>
          <w:rFonts w:hint="eastAsia" w:ascii="新宋体" w:hAnsi="新宋体" w:eastAsia="新宋体" w:cs="新宋体"/>
          <w:sz w:val="24"/>
          <w:szCs w:val="24"/>
        </w:rPr>
      </w:pPr>
      <w:r/>
      <w:bookmarkStart w:id="23" w:name="_Toc35393804"/>
      <w:r/>
      <w:bookmarkStart w:id="24" w:name="_Toc35393635"/>
      <w:r>
        <w:rPr>
          <w:rFonts w:hint="eastAsia" w:ascii="新宋体" w:hAnsi="新宋体" w:eastAsia="新宋体" w:cs="新宋体"/>
          <w:sz w:val="24"/>
          <w:szCs w:val="24"/>
          <w:lang w:val="en-US" w:eastAsia="zh-CN"/>
        </w:rPr>
        <w:t xml:space="preserve">七</w:t>
      </w:r>
      <w:r>
        <w:rPr>
          <w:rFonts w:hint="eastAsia" w:ascii="新宋体" w:hAnsi="新宋体" w:eastAsia="新宋体" w:cs="新宋体"/>
          <w:sz w:val="24"/>
          <w:szCs w:val="24"/>
          <w:lang w:eastAsia="zh-CN"/>
        </w:rPr>
        <w:t xml:space="preserve">、</w:t>
      </w:r>
      <w:r>
        <w:rPr>
          <w:rFonts w:hint="eastAsia" w:ascii="新宋体" w:hAnsi="新宋体" w:eastAsia="新宋体" w:cs="新宋体"/>
          <w:sz w:val="24"/>
          <w:szCs w:val="24"/>
        </w:rPr>
        <w:t xml:space="preserve">其他补充事宜</w:t>
      </w:r>
      <w:bookmarkEnd w:id="23"/>
      <w:r/>
      <w:bookmarkEnd w:id="24"/>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 潜在供应商访问电子招标响应交易平台的网络地址和方法： </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2.1“苏采云”系统用户注册--获取“CA数字证书”--CA 绑定与登录--参与投标--下载谈判文件（后缀名为“.kedt”）--将后缀名为“.kedt”的谈判文件导入政府采购客户端工具--制作响应文件--导出加密的响应文件（后缀名为zip）--通过“苏采云”系统上传响应文件。具体见《“苏采云”系统供应商操作手册》（手册下载地址：苏采云系统-右侧消息通知栏）。 </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2.2 潜在投标人访问“苏采云”系统方法：江苏省政府采购网首页-“苏采云”链接。 </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2.3 谈判文件（后缀名为“.kedt”）、供应商操作手册及政府采购客户端 工具可通过“苏采云”系统相应链接进行下载。 </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2.4 采购代理机构将数据电文形式的谈判文件加载至“苏采云”系统，供潜在供应商下载或者查阅。 </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2.5 请潜在投标单位提前安装相应的控件（详见《“苏采云”系统供应商操作手册》）并使用谷歌浏览器登录“苏采云”系统参与不见面开评标。 </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如潜在投标人未按上述要求操作，将自行承担所产生的风险。</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 有关本次谈判的事项若存在变动或修改，敬请及时关注盐城市政府采购中心在“中国政府采购网”“江苏政府采购网”“盐城市政府采购网”发布的更正公告。</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4. 本次谈判不收取谈判保证金，不收取质量保证金。</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5</w:t>
      </w:r>
      <w:r>
        <w:rPr>
          <w:rFonts w:hint="eastAsia" w:ascii="新宋体" w:hAnsi="新宋体" w:eastAsia="新宋体" w:cs="新宋体"/>
          <w:sz w:val="24"/>
          <w:szCs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6</w:t>
      </w:r>
      <w:r>
        <w:rPr>
          <w:rFonts w:hint="eastAsia" w:ascii="新宋体" w:hAnsi="新宋体" w:eastAsia="新宋体" w:cs="新宋体"/>
          <w:sz w:val="24"/>
          <w:szCs w:val="24"/>
        </w:rPr>
        <w:t xml:space="preserve">、因供应商的系统环境、操作等原因导致报名、开评标过程中出现问题由供应商自行承担负责。</w:t>
      </w:r>
      <w:r/>
    </w:p>
    <w:p>
      <w:p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lang w:val="en-US" w:eastAsia="zh-CN"/>
        </w:rPr>
        <w:t xml:space="preserve">7</w:t>
      </w:r>
      <w:r>
        <w:rPr>
          <w:rFonts w:hint="eastAsia" w:ascii="新宋体" w:hAnsi="新宋体" w:eastAsia="新宋体" w:cs="新宋体"/>
          <w:sz w:val="24"/>
          <w:szCs w:val="24"/>
        </w:rPr>
        <w:t xml:space="preserve">、本项目落实小微型企业扶持政府采购政策（详见招标文件）。</w:t>
      </w:r>
      <w:r/>
    </w:p>
    <w:p>
      <w:pPr>
        <w:numPr>
          <w:ilvl w:val="0"/>
          <w:numId w:val="3"/>
        </w:numPr>
        <w:ind w:firstLine="480"/>
        <w:pageBreakBefore w:val="0"/>
        <w:spacing w:line="360" w:lineRule="auto"/>
        <w:widowControl w:val="off"/>
        <w:rPr>
          <w:rFonts w:hint="eastAsia" w:ascii="新宋体" w:hAnsi="新宋体" w:eastAsia="新宋体" w:cs="新宋体"/>
          <w:sz w:val="24"/>
          <w:szCs w:val="24"/>
        </w:rPr>
      </w:pPr>
      <w:r>
        <w:rPr>
          <w:rFonts w:hint="eastAsia" w:ascii="新宋体" w:hAnsi="新宋体" w:eastAsia="新宋体" w:cs="新宋体"/>
          <w:sz w:val="24"/>
          <w:szCs w:val="24"/>
        </w:rPr>
        <w:t xml:space="preserve">对本次采购提出询问，请按以下方式联系</w:t>
      </w:r>
      <w:bookmarkStart w:id="25" w:name="_Toc35393806"/>
      <w:r/>
      <w:bookmarkStart w:id="26" w:name="_Toc28359019"/>
      <w:r/>
      <w:bookmarkStart w:id="27" w:name="_Toc35393637"/>
      <w:r/>
      <w:bookmarkStart w:id="28" w:name="_Toc28359096"/>
      <w:r>
        <w:rPr>
          <w:rFonts w:hint="eastAsia" w:ascii="新宋体" w:hAnsi="新宋体" w:eastAsia="新宋体" w:cs="新宋体"/>
          <w:sz w:val="24"/>
          <w:szCs w:val="24"/>
        </w:rPr>
        <w:t xml:space="preserve">。</w:t>
      </w:r>
      <w:bookmarkEnd w:id="25"/>
      <w:r/>
      <w:bookmarkEnd w:id="26"/>
      <w:r/>
      <w:bookmarkEnd w:id="27"/>
      <w:r/>
      <w:bookmarkEnd w:id="28"/>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1、采购人信息</w:t>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rPr>
        <w:t xml:space="preserve">名    称：</w:t>
      </w:r>
      <w:r>
        <w:rPr>
          <w:rFonts w:hint="eastAsia" w:ascii="新宋体" w:hAnsi="新宋体" w:eastAsia="新宋体" w:cs="新宋体"/>
          <w:sz w:val="24"/>
          <w:szCs w:val="24"/>
          <w:lang w:val="en-US" w:eastAsia="zh-CN"/>
        </w:rPr>
        <w:t xml:space="preserve">射阳县合德镇人民政府</w:t>
      </w:r>
      <w:r/>
    </w:p>
    <w:p>
      <w:pPr>
        <w:ind w:left="0" w:firstLine="480"/>
        <w:keepLines w:val="0"/>
        <w:keepNext w:val="0"/>
        <w:pageBreakBefore w:val="0"/>
        <w:spacing w:line="480" w:lineRule="exact"/>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rPr>
        <w:t xml:space="preserve">地    址：</w:t>
      </w:r>
      <w:r>
        <w:rPr>
          <w:rFonts w:hint="eastAsia" w:ascii="新宋体" w:hAnsi="新宋体" w:eastAsia="新宋体" w:cs="新宋体"/>
          <w:sz w:val="24"/>
          <w:szCs w:val="24"/>
          <w:lang w:val="en-US" w:eastAsia="zh-CN"/>
        </w:rPr>
        <w:t xml:space="preserve">射阳县幸福大道1号</w:t>
      </w:r>
      <w:r/>
    </w:p>
    <w:p>
      <w:pPr>
        <w:ind w:left="0" w:firstLine="480"/>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联 系 </w:t>
      </w:r>
      <w:r>
        <w:rPr>
          <w:rFonts w:hint="eastAsia" w:ascii="宋体" w:hAnsi="宋体" w:eastAsia="宋体" w:cs="宋体"/>
          <w:sz w:val="24"/>
          <w:szCs w:val="24"/>
          <w:highlight w:val="none"/>
          <w:lang w:val="en-US" w:eastAsia="zh-CN"/>
        </w:rPr>
        <w:t xml:space="preserve">人：王先生</w:t>
      </w:r>
      <w:r/>
    </w:p>
    <w:p>
      <w:pPr>
        <w:ind w:left="0" w:firstLine="480"/>
        <w:keepLines w:val="0"/>
        <w:keepNext w:val="0"/>
        <w:pageBreakBefore w:val="0"/>
        <w:spacing w:line="480" w:lineRule="exact"/>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rPr>
        <w:t xml:space="preserve">联系方式：</w:t>
      </w:r>
      <w:r>
        <w:rPr>
          <w:rFonts w:hint="eastAsia" w:ascii="宋体" w:hAnsi="宋体" w:eastAsia="宋体" w:cs="宋体"/>
          <w:sz w:val="24"/>
          <w:szCs w:val="24"/>
          <w:highlight w:val="none"/>
          <w:lang w:val="en-US" w:eastAsia="zh-CN"/>
        </w:rPr>
        <w:t xml:space="preserve">19941579639</w:t>
      </w:r>
      <w:r/>
    </w:p>
    <w:p>
      <w:pPr>
        <w:pStyle w:val="100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ind w:firstLine="480"/>
        <w:pageBreakBefore w:val="0"/>
        <w:spacing w:line="360" w:lineRule="auto"/>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2、采购代理机构信息</w:t>
      </w:r>
      <w:r/>
    </w:p>
    <w:p>
      <w:pPr>
        <w:ind w:firstLine="480"/>
        <w:pageBreakBefore w:val="0"/>
        <w:spacing w:line="360" w:lineRule="auto"/>
        <w:widowControl w:val="off"/>
        <w:rPr>
          <w:rFonts w:hint="eastAsia" w:ascii="新宋体" w:hAnsi="新宋体" w:eastAsia="新宋体" w:cs="新宋体"/>
          <w:sz w:val="24"/>
          <w:szCs w:val="24"/>
          <w:lang w:eastAsia="zh-CN"/>
        </w:rPr>
      </w:pPr>
      <w:r>
        <w:rPr>
          <w:rFonts w:hint="eastAsia" w:ascii="新宋体" w:hAnsi="新宋体" w:eastAsia="新宋体" w:cs="新宋体"/>
          <w:sz w:val="24"/>
          <w:szCs w:val="24"/>
        </w:rPr>
        <w:t xml:space="preserve">名    称：</w:t>
      </w:r>
      <w:r>
        <w:rPr>
          <w:rFonts w:hint="eastAsia" w:ascii="新宋体" w:hAnsi="新宋体" w:eastAsia="新宋体" w:cs="新宋体"/>
          <w:sz w:val="24"/>
          <w:szCs w:val="24"/>
          <w:lang w:eastAsia="zh-CN"/>
        </w:rPr>
        <w:t xml:space="preserve">盐城瑞展建设工程项目管理有限公司</w:t>
      </w:r>
      <w:r/>
    </w:p>
    <w:p>
      <w:pPr>
        <w:ind w:left="0" w:firstLine="480"/>
        <w:keepLines w:val="0"/>
        <w:keepNext w:val="0"/>
        <w:pageBreakBefore w:val="0"/>
        <w:spacing w:line="480" w:lineRule="exact"/>
        <w:widowControl w:val="off"/>
        <w:rPr>
          <w:rFonts w:hint="eastAsia" w:ascii="宋体" w:hAnsi="宋体" w:eastAsia="宋体" w:cs="宋体"/>
          <w:sz w:val="24"/>
          <w:szCs w:val="24"/>
          <w:highlight w:val="none"/>
          <w:shd w:val="clear" w:color="auto" w:fill="ffffff"/>
          <w:lang w:eastAsia="zh-CN"/>
        </w:rPr>
      </w:pPr>
      <w:r>
        <w:rPr>
          <w:rFonts w:hint="eastAsia" w:ascii="新宋体" w:hAnsi="新宋体" w:eastAsia="新宋体" w:cs="新宋体"/>
          <w:sz w:val="24"/>
          <w:szCs w:val="24"/>
        </w:rPr>
        <w:t xml:space="preserve">地    址：</w:t>
      </w:r>
      <w:r>
        <w:rPr>
          <w:rFonts w:hint="eastAsia" w:ascii="宋体" w:hAnsi="宋体" w:eastAsia="宋体" w:cs="宋体"/>
          <w:sz w:val="24"/>
          <w:szCs w:val="24"/>
          <w:highlight w:val="none"/>
          <w:shd w:val="clear" w:color="auto" w:fill="ffffff"/>
          <w:lang w:eastAsia="zh-CN"/>
        </w:rPr>
        <w:t xml:space="preserve">射阳县海都路与红旗东路交叉口南420米</w:t>
      </w:r>
      <w:r/>
    </w:p>
    <w:p>
      <w:pPr>
        <w:ind w:left="0" w:firstLine="480"/>
        <w:keepLines w:val="0"/>
        <w:keepNext w:val="0"/>
        <w:pageBreakBefore w:val="0"/>
        <w:spacing w:line="480" w:lineRule="exact"/>
        <w:widowControl w:val="off"/>
        <w:rPr>
          <w:rFonts w:hint="eastAsia" w:ascii="宋体" w:hAnsi="宋体" w:eastAsia="宋体" w:cs="宋体"/>
          <w:b w:val="0"/>
          <w:bCs w:val="0"/>
          <w:i w:val="0"/>
          <w:iCs w:val="0"/>
          <w:caps w:val="0"/>
          <w:color w:val="333333"/>
          <w:spacing w:val="0"/>
          <w:sz w:val="24"/>
          <w:szCs w:val="24"/>
          <w:shd w:val="clear" w:color="auto" w:fill="ffffff"/>
          <w:lang w:val="en-US" w:eastAsia="zh-CN" w:bidi="ar"/>
        </w:rPr>
      </w:pPr>
      <w:r>
        <w:rPr>
          <w:rFonts w:hint="eastAsia" w:ascii="宋体" w:hAnsi="宋体" w:eastAsia="宋体" w:cs="宋体"/>
          <w:sz w:val="24"/>
          <w:szCs w:val="24"/>
          <w:highlight w:val="none"/>
          <w:lang w:val="en-US" w:eastAsia="zh-CN"/>
        </w:rPr>
        <w:t xml:space="preserve">联 系 人：</w:t>
      </w:r>
      <w:r>
        <w:rPr>
          <w:rFonts w:hint="eastAsia" w:ascii="宋体" w:hAnsi="宋体" w:eastAsia="宋体" w:cs="宋体"/>
          <w:b w:val="0"/>
          <w:bCs w:val="0"/>
          <w:i w:val="0"/>
          <w:iCs w:val="0"/>
          <w:caps w:val="0"/>
          <w:color w:val="333333"/>
          <w:spacing w:val="0"/>
          <w:sz w:val="24"/>
          <w:szCs w:val="24"/>
          <w:shd w:val="clear" w:color="auto" w:fill="ffffff"/>
          <w:lang w:val="en-US" w:eastAsia="zh-CN" w:bidi="ar"/>
        </w:rPr>
        <w:t xml:space="preserve">杨工</w:t>
      </w:r>
      <w:r/>
    </w:p>
    <w:p>
      <w:p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新宋体" w:hAnsi="新宋体" w:eastAsia="新宋体" w:cs="新宋体"/>
          <w:sz w:val="24"/>
          <w:szCs w:val="24"/>
          <w:lang w:val="en-US" w:eastAsia="zh-CN"/>
        </w:rPr>
        <w:t xml:space="preserve">联系方式：</w:t>
      </w:r>
      <w:r>
        <w:rPr>
          <w:rFonts w:hint="eastAsia" w:ascii="宋体" w:hAnsi="宋体" w:eastAsia="宋体" w:cs="宋体"/>
          <w:color w:val="000000"/>
          <w:sz w:val="24"/>
          <w:szCs w:val="24"/>
          <w:highlight w:val="none"/>
          <w:lang w:val="en-US" w:eastAsia="zh-CN"/>
        </w:rPr>
        <w:t xml:space="preserve">13301419663</w:t>
      </w:r>
      <w:r/>
    </w:p>
    <w:p>
      <w:pPr>
        <w:numPr>
          <w:ilvl w:val="0"/>
          <w:numId w:val="4"/>
        </w:numPr>
        <w:ind w:left="0" w:firstLine="480"/>
        <w:keepLines w:val="0"/>
        <w:keepNext w:val="0"/>
        <w:pageBreakBefore w:val="0"/>
        <w:spacing w:line="480" w:lineRule="exact"/>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项目联系方式</w:t>
      </w:r>
      <w:r/>
    </w:p>
    <w:p>
      <w:pPr>
        <w:numPr>
          <w:ilvl w:val="0"/>
          <w:numId w:val="0"/>
        </w:numPr>
        <w:ind w:left="480"/>
        <w:keepLines w:val="0"/>
        <w:keepNext w:val="0"/>
        <w:pageBreakBefore w:val="0"/>
        <w:spacing w:line="480" w:lineRule="exact"/>
        <w:widowControl w:val="off"/>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项目联系人：</w:t>
      </w:r>
      <w:r>
        <w:rPr>
          <w:rFonts w:hint="eastAsia" w:ascii="宋体" w:hAnsi="宋体" w:eastAsia="宋体" w:cs="宋体"/>
          <w:sz w:val="24"/>
          <w:szCs w:val="24"/>
          <w:highlight w:val="none"/>
          <w:lang w:val="en-US" w:eastAsia="zh-CN"/>
        </w:rPr>
        <w:t xml:space="preserve">王先生</w:t>
      </w:r>
      <w:r/>
    </w:p>
    <w:p>
      <w:pPr>
        <w:numPr>
          <w:ilvl w:val="0"/>
          <w:numId w:val="0"/>
        </w:numPr>
        <w:ind w:left="480"/>
        <w:keepLines w:val="0"/>
        <w:keepNext w:val="0"/>
        <w:pageBreakBefore w:val="0"/>
        <w:spacing w:line="480" w:lineRule="exact"/>
        <w:widowControl w:val="off"/>
        <w:rPr>
          <w:rFonts w:hint="eastAsia" w:ascii="新宋体" w:hAnsi="新宋体" w:eastAsia="新宋体" w:cs="新宋体"/>
          <w:sz w:val="24"/>
          <w:szCs w:val="24"/>
          <w:lang w:val="en-US" w:eastAsia="zh-CN"/>
        </w:rPr>
        <w:sectPr>
          <w:headerReference w:type="default" r:id="rId9"/>
          <w:footerReference w:type="default" r:id="rId11"/>
          <w:footerReference w:type="first" r:id="rId12"/>
          <w:footnotePr/>
          <w:endnotePr/>
          <w:type w:val="nextPage"/>
          <w:pgSz w:w="11906" w:h="16838" w:orient="portrait"/>
          <w:pgMar w:top="1440" w:right="1417" w:bottom="1440" w:left="1417" w:header="851" w:footer="992" w:gutter="0"/>
          <w:pgNumType w:start="1"/>
          <w:cols w:num="1" w:sep="0" w:space="1701" w:equalWidth="1"/>
          <w:docGrid w:linePitch="360"/>
          <w:titlePg/>
        </w:sectPr>
      </w:pPr>
      <w:r>
        <w:rPr>
          <w:rFonts w:hint="eastAsia" w:ascii="新宋体" w:hAnsi="新宋体" w:eastAsia="新宋体" w:cs="新宋体"/>
          <w:sz w:val="24"/>
          <w:szCs w:val="24"/>
          <w:lang w:val="en-US" w:eastAsia="zh-CN"/>
        </w:rPr>
        <w:t xml:space="preserve">电      话：</w:t>
      </w:r>
      <w:r>
        <w:rPr>
          <w:rFonts w:hint="eastAsia" w:ascii="宋体" w:hAnsi="宋体" w:eastAsia="宋体" w:cs="宋体"/>
          <w:sz w:val="24"/>
          <w:szCs w:val="24"/>
          <w:highlight w:val="none"/>
          <w:lang w:val="en-US" w:eastAsia="zh-CN"/>
        </w:rPr>
        <w:t xml:space="preserve">19941579639</w:t>
      </w:r>
      <w:r/>
    </w:p>
    <w:p>
      <w:pPr>
        <w:pStyle w:val="994"/>
        <w:numPr>
          <w:ilvl w:val="0"/>
          <w:numId w:val="5"/>
        </w:numPr>
        <w:jc w:val="center"/>
        <w:spacing w:before="0" w:after="0" w:line="240" w:lineRule="auto"/>
        <w:rPr>
          <w:rFonts w:hint="eastAsia" w:ascii="新宋体" w:hAnsi="新宋体" w:eastAsia="新宋体" w:cs="新宋体"/>
          <w:sz w:val="44"/>
          <w:szCs w:val="44"/>
        </w:rPr>
      </w:pPr>
      <w:r>
        <w:rPr>
          <w:rFonts w:hint="eastAsia" w:ascii="新宋体" w:hAnsi="新宋体" w:eastAsia="新宋体" w:cs="新宋体"/>
          <w:sz w:val="44"/>
          <w:szCs w:val="44"/>
          <w:lang w:eastAsia="zh-CN"/>
        </w:rPr>
        <w:t xml:space="preserve">供应商</w:t>
      </w:r>
      <w:r>
        <w:rPr>
          <w:rFonts w:hint="eastAsia" w:ascii="新宋体" w:hAnsi="新宋体" w:eastAsia="新宋体" w:cs="新宋体"/>
          <w:sz w:val="44"/>
          <w:szCs w:val="44"/>
        </w:rPr>
        <w:t xml:space="preserve">须知</w:t>
      </w:r>
      <w:bookmarkEnd w:id="0"/>
      <w:bookmarkEnd w:id="1"/>
      <w:r/>
    </w:p>
    <w:p>
      <w:pPr>
        <w:ind w:firstLine="480"/>
        <w:spacing w:line="360" w:lineRule="auto"/>
        <w:rPr>
          <w:rFonts w:hint="eastAsia" w:ascii="新宋体" w:hAnsi="新宋体" w:eastAsia="新宋体" w:cs="新宋体"/>
          <w:b/>
          <w:bCs/>
          <w:sz w:val="24"/>
          <w:szCs w:val="24"/>
          <w:lang w:val="en-US" w:eastAsia="zh-CN"/>
        </w:rPr>
      </w:pPr>
      <w:r/>
      <w:bookmarkStart w:id="29" w:name="_Toc513029203"/>
      <w:r/>
      <w:bookmarkStart w:id="30" w:name="_Toc20823275"/>
      <w:r/>
      <w:bookmarkStart w:id="31" w:name="_Toc120614214"/>
      <w:r/>
      <w:bookmarkStart w:id="32" w:name="_Toc16938519"/>
      <w:r>
        <w:rPr>
          <w:rFonts w:hint="eastAsia" w:ascii="新宋体" w:hAnsi="新宋体" w:eastAsia="新宋体" w:cs="新宋体"/>
          <w:b/>
          <w:bCs/>
          <w:sz w:val="24"/>
          <w:szCs w:val="24"/>
          <w:lang w:val="en-US" w:eastAsia="zh-CN"/>
        </w:rPr>
        <w:t xml:space="preserve">一、总则</w:t>
      </w:r>
      <w:bookmarkEnd w:id="29"/>
      <w:r/>
      <w:bookmarkEnd w:id="30"/>
      <w:r/>
      <w:bookmarkEnd w:id="31"/>
      <w:r/>
      <w:bookmarkEnd w:id="32"/>
      <w:r/>
      <w:r/>
    </w:p>
    <w:p>
      <w:pPr>
        <w:ind w:firstLine="480"/>
        <w:spacing w:line="360" w:lineRule="auto"/>
        <w:rPr>
          <w:rFonts w:hint="eastAsia" w:ascii="新宋体" w:hAnsi="新宋体" w:eastAsia="新宋体" w:cs="新宋体"/>
          <w:sz w:val="24"/>
          <w:szCs w:val="24"/>
          <w:lang w:val="en-US" w:eastAsia="zh-CN"/>
        </w:rPr>
      </w:pPr>
      <w:r/>
      <w:bookmarkStart w:id="33" w:name="_Toc20823276"/>
      <w:r/>
      <w:bookmarkStart w:id="34" w:name="_Toc458694821"/>
      <w:r/>
      <w:bookmarkStart w:id="35" w:name="_Toc513029204"/>
      <w:r/>
      <w:bookmarkStart w:id="36" w:name="_Toc16938520"/>
      <w:r>
        <w:rPr>
          <w:rFonts w:hint="eastAsia" w:ascii="新宋体" w:hAnsi="新宋体" w:eastAsia="新宋体" w:cs="新宋体"/>
          <w:sz w:val="24"/>
          <w:szCs w:val="24"/>
          <w:lang w:val="en-US" w:eastAsia="zh-CN"/>
        </w:rPr>
        <w:t xml:space="preserve">1</w:t>
      </w:r>
      <w:bookmarkEnd w:id="33"/>
      <w:r>
        <w:rPr>
          <w:rFonts w:hint="eastAsia" w:ascii="新宋体" w:hAnsi="新宋体" w:eastAsia="新宋体" w:cs="新宋体"/>
          <w:sz w:val="24"/>
          <w:szCs w:val="24"/>
          <w:lang w:val="en-US" w:eastAsia="zh-CN"/>
        </w:rPr>
        <w:t xml:space="preserve">、采购方式</w:t>
      </w:r>
      <w:bookmarkEnd w:id="34"/>
      <w:r/>
      <w:bookmarkEnd w:id="35"/>
      <w:r/>
      <w:bookmarkEnd w:id="36"/>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1.1本次政府采购活动采取竞争性谈判(以下简称谈判)方式，本谈判文件仅适用于谈判公告中所述项目。</w:t>
      </w:r>
      <w:r/>
    </w:p>
    <w:p>
      <w:pPr>
        <w:ind w:firstLine="480"/>
        <w:spacing w:line="360" w:lineRule="auto"/>
        <w:rPr>
          <w:rFonts w:hint="eastAsia" w:ascii="新宋体" w:hAnsi="新宋体" w:eastAsia="新宋体" w:cs="新宋体"/>
          <w:sz w:val="24"/>
          <w:szCs w:val="24"/>
          <w:lang w:val="en-US" w:eastAsia="zh-CN"/>
        </w:rPr>
      </w:pPr>
      <w:r/>
      <w:bookmarkStart w:id="37" w:name="_Toc20823277"/>
      <w:r/>
      <w:bookmarkStart w:id="38" w:name="_Toc16938521"/>
      <w:r/>
      <w:bookmarkStart w:id="39" w:name="_Toc513029205"/>
      <w:r>
        <w:rPr>
          <w:rFonts w:hint="eastAsia" w:ascii="新宋体" w:hAnsi="新宋体" w:eastAsia="新宋体" w:cs="新宋体"/>
          <w:sz w:val="24"/>
          <w:szCs w:val="24"/>
          <w:lang w:val="en-US" w:eastAsia="zh-CN"/>
        </w:rPr>
        <w:t xml:space="preserve">2、合格的</w:t>
      </w:r>
      <w:bookmarkEnd w:id="37"/>
      <w:r/>
      <w:bookmarkEnd w:id="38"/>
      <w:r/>
      <w:bookmarkEnd w:id="39"/>
      <w:r>
        <w:rPr>
          <w:rFonts w:hint="eastAsia" w:ascii="新宋体" w:hAnsi="新宋体" w:eastAsia="新宋体" w:cs="新宋体"/>
          <w:sz w:val="24"/>
          <w:szCs w:val="24"/>
          <w:lang w:val="en-US" w:eastAsia="zh-CN"/>
        </w:rPr>
        <w:t xml:space="preserve">供应商</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2.1满足谈判公告中供应商资格要求的规定。</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2.2 满足本谈判文件实质性要求和条件的规定。</w:t>
      </w:r>
      <w:r/>
    </w:p>
    <w:p>
      <w:pPr>
        <w:ind w:firstLine="480"/>
        <w:spacing w:line="360" w:lineRule="auto"/>
        <w:rPr>
          <w:rFonts w:hint="eastAsia" w:ascii="新宋体" w:hAnsi="新宋体" w:eastAsia="新宋体" w:cs="新宋体"/>
          <w:sz w:val="24"/>
          <w:szCs w:val="24"/>
          <w:lang w:val="en-US" w:eastAsia="zh-CN"/>
        </w:rPr>
      </w:pPr>
      <w:r/>
      <w:bookmarkStart w:id="40" w:name="_Toc20823278"/>
      <w:r/>
      <w:bookmarkStart w:id="41" w:name="_Toc16938522"/>
      <w:r/>
      <w:bookmarkStart w:id="42" w:name="_Toc513029206"/>
      <w:r>
        <w:rPr>
          <w:rFonts w:hint="eastAsia" w:ascii="新宋体" w:hAnsi="新宋体" w:eastAsia="新宋体" w:cs="新宋体"/>
          <w:sz w:val="24"/>
          <w:szCs w:val="24"/>
          <w:lang w:val="en-US" w:eastAsia="zh-CN"/>
        </w:rPr>
        <w:t xml:space="preserve">3、适用法律</w:t>
      </w:r>
      <w:bookmarkEnd w:id="40"/>
      <w:r/>
      <w:bookmarkEnd w:id="41"/>
      <w:r/>
      <w:bookmarkEnd w:id="42"/>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3.1本次谈判及由此产生的合同受中华人民共和国有关的法律法规制约和保护。</w:t>
      </w:r>
      <w:r/>
    </w:p>
    <w:p>
      <w:pPr>
        <w:ind w:firstLine="480"/>
        <w:spacing w:line="360" w:lineRule="auto"/>
        <w:rPr>
          <w:rFonts w:hint="eastAsia" w:ascii="新宋体" w:hAnsi="新宋体" w:eastAsia="新宋体" w:cs="新宋体"/>
          <w:sz w:val="24"/>
          <w:szCs w:val="24"/>
          <w:lang w:val="en-US" w:eastAsia="zh-CN"/>
        </w:rPr>
      </w:pPr>
      <w:r/>
      <w:bookmarkStart w:id="43" w:name="_Toc513029207"/>
      <w:r/>
      <w:bookmarkStart w:id="44" w:name="_Toc16938523"/>
      <w:r/>
      <w:bookmarkStart w:id="45" w:name="_Toc462564067"/>
      <w:r/>
      <w:bookmarkStart w:id="46" w:name="_Toc20823279"/>
      <w:r>
        <w:rPr>
          <w:rFonts w:hint="eastAsia" w:ascii="新宋体" w:hAnsi="新宋体" w:eastAsia="新宋体" w:cs="新宋体"/>
          <w:sz w:val="24"/>
          <w:szCs w:val="24"/>
          <w:lang w:val="en-US" w:eastAsia="zh-CN"/>
        </w:rPr>
        <w:t xml:space="preserve">4、谈判费用</w:t>
      </w:r>
      <w:bookmarkEnd w:id="43"/>
      <w:r/>
      <w:bookmarkEnd w:id="44"/>
      <w:r/>
      <w:bookmarkEnd w:id="45"/>
      <w:r/>
      <w:bookmarkEnd w:id="46"/>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4.1供应商应自行承担所有与参加本次谈判有关的费用，无论谈判过程中的做法和结果如何，采购人和代理机构在任何情况下均无义务和责任承担这些费用。</w:t>
      </w:r>
      <w:r/>
    </w:p>
    <w:p>
      <w:pPr>
        <w:ind w:firstLine="480"/>
        <w:spacing w:line="360" w:lineRule="auto"/>
        <w:rPr>
          <w:rFonts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4.2本项目采购代理服务费用按《江苏省政府采购代理服务收费指导意见》（苏政采协【2024】20号）收费标准进行计取，由中标供应商支付。该费用折算在报价中，不在投标文件中单独列出。</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5、谈判文件的约束力</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5.1供应商一旦参加本项目采购活动，即被认为接受了本谈判文件的规定和约束。</w:t>
      </w:r>
      <w:r/>
    </w:p>
    <w:p>
      <w:pPr>
        <w:ind w:firstLine="480"/>
        <w:spacing w:line="360" w:lineRule="auto"/>
        <w:rPr>
          <w:rFonts w:hint="eastAsia" w:ascii="新宋体" w:hAnsi="新宋体" w:eastAsia="新宋体" w:cs="新宋体"/>
          <w:b/>
          <w:bCs/>
          <w:sz w:val="24"/>
          <w:szCs w:val="24"/>
          <w:lang w:val="en-US" w:eastAsia="zh-CN"/>
        </w:rPr>
      </w:pPr>
      <w:r/>
      <w:bookmarkStart w:id="47" w:name="_Toc513029209"/>
      <w:r/>
      <w:bookmarkStart w:id="48" w:name="_Toc16938525"/>
      <w:r/>
      <w:bookmarkStart w:id="49" w:name="_Toc20823281"/>
      <w:r/>
      <w:bookmarkStart w:id="50" w:name="_Toc120614215"/>
      <w:r>
        <w:rPr>
          <w:rFonts w:hint="eastAsia" w:ascii="新宋体" w:hAnsi="新宋体" w:eastAsia="新宋体" w:cs="新宋体"/>
          <w:b/>
          <w:bCs/>
          <w:sz w:val="24"/>
          <w:szCs w:val="24"/>
          <w:lang w:val="en-US" w:eastAsia="zh-CN"/>
        </w:rPr>
        <w:t xml:space="preserve">二、</w:t>
      </w:r>
      <w:bookmarkEnd w:id="47"/>
      <w:r/>
      <w:bookmarkEnd w:id="48"/>
      <w:r/>
      <w:bookmarkEnd w:id="49"/>
      <w:r/>
      <w:bookmarkEnd w:id="50"/>
      <w:r>
        <w:rPr>
          <w:rFonts w:hint="eastAsia" w:ascii="新宋体" w:hAnsi="新宋体" w:eastAsia="新宋体" w:cs="新宋体"/>
          <w:b/>
          <w:bCs/>
          <w:sz w:val="24"/>
          <w:szCs w:val="24"/>
          <w:lang w:val="en-US" w:eastAsia="zh-CN"/>
        </w:rPr>
        <w:t xml:space="preserve">谈判文件</w:t>
      </w:r>
      <w:r/>
    </w:p>
    <w:p>
      <w:pPr>
        <w:ind w:firstLine="480"/>
        <w:spacing w:line="360" w:lineRule="auto"/>
        <w:rPr>
          <w:rFonts w:hint="eastAsia" w:ascii="新宋体" w:hAnsi="新宋体" w:eastAsia="新宋体" w:cs="新宋体"/>
          <w:sz w:val="24"/>
          <w:szCs w:val="24"/>
          <w:lang w:val="en-US" w:eastAsia="zh-CN"/>
        </w:rPr>
      </w:pPr>
      <w:r/>
      <w:bookmarkStart w:id="51" w:name="_Toc513029210"/>
      <w:r/>
      <w:bookmarkStart w:id="52" w:name="_Toc20823282"/>
      <w:r/>
      <w:bookmarkStart w:id="53" w:name="_Toc16938526"/>
      <w:r>
        <w:rPr>
          <w:rFonts w:hint="eastAsia" w:ascii="新宋体" w:hAnsi="新宋体" w:eastAsia="新宋体" w:cs="新宋体"/>
          <w:sz w:val="24"/>
          <w:szCs w:val="24"/>
          <w:lang w:val="en-US" w:eastAsia="zh-CN"/>
        </w:rPr>
        <w:t xml:space="preserve">6、谈判文件构成</w:t>
      </w:r>
      <w:bookmarkEnd w:id="51"/>
      <w:r/>
      <w:bookmarkEnd w:id="52"/>
      <w:r/>
      <w:bookmarkEnd w:id="53"/>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6.1谈判文件由以下部分组成：</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（1）谈判公告</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（2）供应商须知</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（3）合同条款及格式</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（4）采购需求</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（5）响应文件格式</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请仔细检查谈判文件是否齐全，如有缺漏请立即与采购代理机构联系解决。</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spacing w:line="360" w:lineRule="auto"/>
        <w:rPr>
          <w:rFonts w:hint="eastAsia" w:ascii="新宋体" w:hAnsi="新宋体" w:eastAsia="新宋体" w:cs="新宋体"/>
          <w:sz w:val="24"/>
          <w:szCs w:val="24"/>
          <w:lang w:val="en-US" w:eastAsia="zh-CN"/>
        </w:rPr>
      </w:pPr>
      <w:r/>
      <w:bookmarkStart w:id="54" w:name="_Toc20823283"/>
      <w:r/>
      <w:bookmarkStart w:id="55" w:name="_Toc462564070"/>
      <w:r/>
      <w:bookmarkStart w:id="56" w:name="_Toc16938527"/>
      <w:r/>
      <w:bookmarkStart w:id="57" w:name="_Toc513029211"/>
      <w:r>
        <w:rPr>
          <w:rFonts w:hint="eastAsia" w:ascii="新宋体" w:hAnsi="新宋体" w:eastAsia="新宋体" w:cs="新宋体"/>
          <w:sz w:val="24"/>
          <w:szCs w:val="24"/>
          <w:lang w:val="en-US" w:eastAsia="zh-CN"/>
        </w:rPr>
        <w:t xml:space="preserve">7、谈判文件的澄清</w:t>
      </w:r>
      <w:bookmarkEnd w:id="54"/>
      <w:r/>
      <w:bookmarkEnd w:id="55"/>
      <w:r/>
      <w:bookmarkEnd w:id="56"/>
      <w:r/>
      <w:bookmarkEnd w:id="57"/>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7.1任何要求对谈判文件进行澄清的供应商，应在谈判截止期3个工作日前按谈判公告中的通讯地址，以书面形式通知采购代理机构。</w:t>
      </w:r>
      <w:r/>
    </w:p>
    <w:p>
      <w:pPr>
        <w:ind w:firstLine="480"/>
        <w:spacing w:line="360" w:lineRule="auto"/>
        <w:rPr>
          <w:rFonts w:hint="eastAsia" w:ascii="新宋体" w:hAnsi="新宋体" w:eastAsia="新宋体" w:cs="新宋体"/>
          <w:sz w:val="24"/>
          <w:szCs w:val="24"/>
          <w:lang w:val="en-US" w:eastAsia="zh-CN"/>
        </w:rPr>
      </w:pPr>
      <w:r/>
      <w:bookmarkStart w:id="58" w:name="_Toc20823284"/>
      <w:r/>
      <w:bookmarkStart w:id="59" w:name="_Toc16938528"/>
      <w:r/>
      <w:bookmarkStart w:id="60" w:name="_Toc462564071"/>
      <w:r/>
      <w:bookmarkStart w:id="61" w:name="_Toc513029212"/>
      <w:r>
        <w:rPr>
          <w:rFonts w:hint="eastAsia" w:ascii="新宋体" w:hAnsi="新宋体" w:eastAsia="新宋体" w:cs="新宋体"/>
          <w:sz w:val="24"/>
          <w:szCs w:val="24"/>
          <w:lang w:val="en-US" w:eastAsia="zh-CN"/>
        </w:rPr>
        <w:t xml:space="preserve">8、谈判文件的澄清和修改</w:t>
      </w:r>
      <w:bookmarkEnd w:id="58"/>
      <w:r/>
      <w:bookmarkEnd w:id="59"/>
      <w:r/>
      <w:bookmarkEnd w:id="60"/>
      <w:r/>
      <w:bookmarkEnd w:id="61"/>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8.1在响应文件提交截止时间前，采购人和代理机构可以对谈判文件进行澄清和修改,澄清或者修改的内容作为谈判文件的组成部分。澄清或者修改的内容可能影响响应文件编制的，采购人和代理机构将在提交首次响应文件截止时间至少3个工作日前，在“江苏政府采购网”上发布书面更正公告形式通知所有获取谈判文件的供应商,更正公告内容将作为谈判文件的组成部分，并对供应商具有约束力。不足3个工作日的，采购人和代理机构将顺延提交首次响应文件截止时间。</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8.2采购人和代理机构可以视采购项目的具体情况，组织供应商进行现场考察或召开谈判前答疑会，但不单独或分别组织只有一个供应商参加的现场考察和答疑会。</w:t>
      </w:r>
      <w:r/>
    </w:p>
    <w:p>
      <w:pPr>
        <w:ind w:firstLine="480"/>
        <w:spacing w:line="360" w:lineRule="auto"/>
        <w:rPr>
          <w:rFonts w:hint="eastAsia" w:ascii="新宋体" w:hAnsi="新宋体" w:eastAsia="新宋体" w:cs="新宋体"/>
          <w:b/>
          <w:bCs/>
          <w:sz w:val="24"/>
          <w:szCs w:val="24"/>
          <w:lang w:val="en-US" w:eastAsia="zh-CN"/>
        </w:rPr>
      </w:pPr>
      <w:r/>
      <w:bookmarkStart w:id="62" w:name="_Toc462564072"/>
      <w:r/>
      <w:bookmarkStart w:id="63" w:name="_Toc20823285"/>
      <w:r/>
      <w:bookmarkStart w:id="64" w:name="_Toc16938529"/>
      <w:r/>
      <w:bookmarkStart w:id="65" w:name="_Toc120614216"/>
      <w:r/>
      <w:bookmarkStart w:id="66" w:name="_Toc513029213"/>
      <w:r>
        <w:rPr>
          <w:rFonts w:hint="eastAsia" w:ascii="新宋体" w:hAnsi="新宋体" w:eastAsia="新宋体" w:cs="新宋体"/>
          <w:b/>
          <w:bCs/>
          <w:sz w:val="24"/>
          <w:szCs w:val="24"/>
          <w:lang w:val="en-US" w:eastAsia="zh-CN"/>
        </w:rPr>
        <w:t xml:space="preserve">三、响应文件的编制</w:t>
      </w:r>
      <w:bookmarkEnd w:id="62"/>
      <w:r/>
      <w:bookmarkEnd w:id="63"/>
      <w:r/>
      <w:bookmarkEnd w:id="64"/>
      <w:r/>
      <w:bookmarkEnd w:id="65"/>
      <w:r/>
      <w:bookmarkEnd w:id="66"/>
      <w:r/>
      <w:r/>
    </w:p>
    <w:p>
      <w:pPr>
        <w:ind w:firstLine="480"/>
        <w:spacing w:line="360" w:lineRule="auto"/>
        <w:rPr>
          <w:rFonts w:hint="eastAsia" w:ascii="新宋体" w:hAnsi="新宋体" w:eastAsia="新宋体" w:cs="新宋体"/>
          <w:sz w:val="24"/>
          <w:szCs w:val="24"/>
          <w:lang w:val="en-US" w:eastAsia="zh-CN"/>
        </w:rPr>
      </w:pPr>
      <w:r/>
      <w:bookmarkStart w:id="67" w:name="_Toc462564073"/>
      <w:r/>
      <w:bookmarkStart w:id="68" w:name="_Toc20823286"/>
      <w:r/>
      <w:bookmarkStart w:id="69" w:name="_Toc16938530"/>
      <w:r/>
      <w:bookmarkStart w:id="70" w:name="_Toc513029214"/>
      <w:r>
        <w:rPr>
          <w:rFonts w:hint="eastAsia" w:ascii="新宋体" w:hAnsi="新宋体" w:eastAsia="新宋体" w:cs="新宋体"/>
          <w:sz w:val="24"/>
          <w:szCs w:val="24"/>
          <w:lang w:val="en-US" w:eastAsia="zh-CN"/>
        </w:rPr>
        <w:t xml:space="preserve">9、响应文件的语言及度量衡单位</w:t>
      </w:r>
      <w:bookmarkEnd w:id="67"/>
      <w:r/>
      <w:bookmarkEnd w:id="68"/>
      <w:r/>
      <w:bookmarkEnd w:id="69"/>
      <w:r/>
      <w:bookmarkEnd w:id="70"/>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9.1供应商提交的响应文件以及供应商与采购人和代理机构就有关谈判的所有来往通知、函件和文件均应使用简体中文。</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9.2除技术性能另有规定外，响应文件所使用的度量衡单位，均须采用国家法定计量单位。</w:t>
      </w:r>
      <w:r/>
    </w:p>
    <w:p>
      <w:pPr>
        <w:ind w:firstLine="480"/>
        <w:spacing w:line="360" w:lineRule="auto"/>
        <w:rPr>
          <w:rFonts w:hint="eastAsia" w:ascii="新宋体" w:hAnsi="新宋体" w:eastAsia="新宋体" w:cs="新宋体"/>
          <w:sz w:val="24"/>
          <w:szCs w:val="24"/>
          <w:lang w:val="en-US" w:eastAsia="zh-CN"/>
        </w:rPr>
      </w:pPr>
      <w:r/>
      <w:bookmarkStart w:id="71" w:name="_Toc513029215"/>
      <w:r/>
      <w:bookmarkStart w:id="72" w:name="_Toc16938531"/>
      <w:r/>
      <w:bookmarkStart w:id="73" w:name="_Toc20823287"/>
      <w:r/>
      <w:bookmarkStart w:id="74" w:name="_Toc462564074"/>
      <w:r>
        <w:rPr>
          <w:rFonts w:hint="eastAsia" w:ascii="新宋体" w:hAnsi="新宋体" w:eastAsia="新宋体" w:cs="新宋体"/>
          <w:sz w:val="24"/>
          <w:szCs w:val="24"/>
          <w:lang w:val="en-US" w:eastAsia="zh-CN"/>
        </w:rPr>
        <w:t xml:space="preserve">10、响应文件构成</w:t>
      </w:r>
      <w:bookmarkEnd w:id="71"/>
      <w:r/>
      <w:bookmarkEnd w:id="72"/>
      <w:r/>
      <w:bookmarkEnd w:id="73"/>
      <w:r/>
      <w:bookmarkEnd w:id="74"/>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10.1供应商编写的响应文件应包括资格证明文件、符合性证明文件、企业声明函、其他证明文件、工程量清单成果文件、谈判响应函等部分。</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10.2 如标书制作工具中格式和内容与“江苏政府采购网”发布的谈判文件不一致，请以“江苏政府采购网”发布的谈判文件为准。</w:t>
      </w:r>
      <w:r/>
    </w:p>
    <w:p>
      <w:pPr>
        <w:ind w:firstLine="480"/>
        <w:spacing w:line="360" w:lineRule="auto"/>
        <w:rPr>
          <w:rFonts w:hint="eastAsia" w:ascii="新宋体" w:hAnsi="新宋体" w:eastAsia="新宋体" w:cs="新宋体"/>
          <w:sz w:val="24"/>
          <w:szCs w:val="24"/>
          <w:lang w:val="en-US" w:eastAsia="zh-CN"/>
        </w:rPr>
      </w:pPr>
      <w:r/>
      <w:bookmarkStart w:id="75" w:name="_Toc14577354"/>
      <w:r/>
      <w:bookmarkStart w:id="76" w:name="_Toc49090509"/>
      <w:r/>
      <w:bookmarkStart w:id="77" w:name="_Toc49090508"/>
      <w:r/>
      <w:bookmarkStart w:id="78" w:name="_Toc49090507"/>
      <w:r/>
      <w:bookmarkStart w:id="79" w:name="_Toc513029216"/>
      <w:r/>
      <w:bookmarkStart w:id="80" w:name="_Toc513029219"/>
      <w:r/>
      <w:bookmarkStart w:id="81" w:name="_Toc14577357"/>
      <w:r/>
      <w:bookmarkStart w:id="82" w:name="_Toc14577355"/>
      <w:r>
        <w:rPr>
          <w:rFonts w:hint="eastAsia" w:ascii="新宋体" w:hAnsi="新宋体" w:eastAsia="新宋体" w:cs="新宋体"/>
          <w:sz w:val="24"/>
          <w:szCs w:val="24"/>
          <w:lang w:val="en-US" w:eastAsia="zh-CN"/>
        </w:rPr>
        <w:t xml:space="preserve">11、证明谈判响应标的符合谈判文件规定的文件</w:t>
      </w:r>
      <w:bookmarkEnd w:id="75"/>
      <w:r/>
      <w:bookmarkEnd w:id="76"/>
      <w:r/>
      <w:bookmarkEnd w:id="77"/>
      <w:r/>
      <w:bookmarkEnd w:id="78"/>
      <w:r/>
      <w:bookmarkEnd w:id="79"/>
      <w:r/>
      <w:bookmarkEnd w:id="80"/>
      <w:r/>
      <w:bookmarkEnd w:id="81"/>
      <w:r/>
      <w:bookmarkEnd w:id="82"/>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11.1供应商应按照谈判文件要求提交证明文件，证明其及谈判响应标的符合谈判文件规定。</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11.2谈判文件对证明文件无明确形式要求的，证明文件可以以文字资料、图纸和数据等形式提交。</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12、分项报价表</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12.1供应商应按照谈判文件规定格式填报分项报价表。</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12.2谈判货币。响应文件中的单价和总价无特殊规定的采用人民币报价，以元为单位标注。谈判文件中另有规定的按规定执行。</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13、其他费用处理</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13.1本次采购谈判供应商的总报价应包括谈判供应商为完成竞争性谈判文件所确定的招标范围内的全部服务工作内容所发生的一切费用。</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13.2谈判文件未列明，而谈判供应商认为必需的费用也需列入报价。</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14、服务承诺、培训计划、人员安排及其他</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14.1供应商需根据谈判文件要求提供有关售后服务的管理制度，售后服务机构的分布情况，售后服务人员的数量、素质、技术水平及售后服务的反应能力等。</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14.2供应商需根据谈判文件要求提供培训计划。</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14.3供应商需根据谈判文件要求提供谈判响应标的的主要组成部分、功能设计、实现思路及关键技术等。</w:t>
      </w:r>
      <w:r/>
    </w:p>
    <w:p>
      <w:pPr>
        <w:ind w:firstLine="480"/>
        <w:spacing w:line="360" w:lineRule="auto"/>
        <w:rPr>
          <w:rFonts w:hint="eastAsia" w:ascii="新宋体" w:hAnsi="新宋体" w:eastAsia="新宋体" w:cs="新宋体"/>
          <w:sz w:val="24"/>
          <w:szCs w:val="24"/>
          <w:lang w:val="en-US" w:eastAsia="zh-CN"/>
        </w:rPr>
      </w:pPr>
      <w:r/>
      <w:bookmarkStart w:id="83" w:name="_Toc14577359"/>
      <w:r/>
      <w:bookmarkStart w:id="84" w:name="_Toc49090510"/>
      <w:r>
        <w:rPr>
          <w:rFonts w:hint="eastAsia" w:ascii="新宋体" w:hAnsi="新宋体" w:eastAsia="新宋体" w:cs="新宋体"/>
          <w:sz w:val="24"/>
          <w:szCs w:val="24"/>
          <w:lang w:val="en-US" w:eastAsia="zh-CN"/>
        </w:rPr>
        <w:t xml:space="preserve">15、谈判响应函</w:t>
      </w:r>
      <w:bookmarkEnd w:id="83"/>
      <w:r/>
      <w:bookmarkEnd w:id="84"/>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15.1供应商应按照谈判文件中提供的格式完整、正确填写谈判响应函。</w:t>
      </w:r>
      <w:r/>
    </w:p>
    <w:p>
      <w:pPr>
        <w:ind w:firstLine="480"/>
        <w:spacing w:line="360" w:lineRule="auto"/>
        <w:rPr>
          <w:rFonts w:hint="eastAsia" w:ascii="新宋体" w:hAnsi="新宋体" w:eastAsia="新宋体" w:cs="新宋体"/>
          <w:sz w:val="24"/>
          <w:szCs w:val="24"/>
          <w:lang w:val="en-US" w:eastAsia="zh-CN"/>
        </w:rPr>
      </w:pPr>
      <w:r/>
      <w:bookmarkStart w:id="85" w:name="_Toc49090511"/>
      <w:r/>
      <w:bookmarkStart w:id="86" w:name="_Toc14577360"/>
      <w:r>
        <w:rPr>
          <w:rFonts w:hint="eastAsia" w:ascii="新宋体" w:hAnsi="新宋体" w:eastAsia="新宋体" w:cs="新宋体"/>
          <w:sz w:val="24"/>
          <w:szCs w:val="24"/>
          <w:lang w:val="en-US" w:eastAsia="zh-CN"/>
        </w:rPr>
        <w:t xml:space="preserve">16、谈判有效期</w:t>
      </w:r>
      <w:bookmarkEnd w:id="85"/>
      <w:r/>
      <w:bookmarkEnd w:id="86"/>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16.1谈判有效期为采购人规定的提交响应文件截止之日后六十（60）天。谈判有效期比规定短的将被视为非实质性响应谈判文件而予以拒绝。</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17、谈判有效期的延长</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r/>
    </w:p>
    <w:p>
      <w:pPr>
        <w:ind w:firstLine="480"/>
        <w:spacing w:line="360" w:lineRule="auto"/>
        <w:rPr>
          <w:rFonts w:hint="eastAsia" w:ascii="新宋体" w:hAnsi="新宋体" w:eastAsia="新宋体" w:cs="新宋体"/>
          <w:b/>
          <w:bCs/>
          <w:sz w:val="24"/>
          <w:szCs w:val="24"/>
          <w:lang w:val="en-US" w:eastAsia="zh-CN"/>
        </w:rPr>
      </w:pPr>
      <w:r/>
      <w:bookmarkStart w:id="87" w:name="_Toc20823296"/>
      <w:r/>
      <w:bookmarkStart w:id="88" w:name="_Toc16938540"/>
      <w:r/>
      <w:bookmarkStart w:id="89" w:name="_Toc120614217"/>
      <w:r/>
      <w:bookmarkStart w:id="90" w:name="_Toc513029224"/>
      <w:r>
        <w:rPr>
          <w:rFonts w:hint="eastAsia" w:ascii="新宋体" w:hAnsi="新宋体" w:eastAsia="新宋体" w:cs="新宋体"/>
          <w:b/>
          <w:bCs/>
          <w:sz w:val="24"/>
          <w:szCs w:val="24"/>
          <w:lang w:val="en-US" w:eastAsia="zh-CN"/>
        </w:rPr>
        <w:t xml:space="preserve">四、响应文件的递交</w:t>
      </w:r>
      <w:bookmarkEnd w:id="87"/>
      <w:r/>
      <w:bookmarkEnd w:id="88"/>
      <w:r/>
      <w:bookmarkEnd w:id="89"/>
      <w:r/>
      <w:bookmarkEnd w:id="90"/>
      <w:r/>
      <w:r/>
    </w:p>
    <w:p>
      <w:pPr>
        <w:ind w:firstLine="480"/>
        <w:spacing w:line="360" w:lineRule="auto"/>
        <w:rPr>
          <w:rFonts w:hint="eastAsia" w:ascii="新宋体" w:hAnsi="新宋体" w:eastAsia="新宋体" w:cs="新宋体"/>
          <w:sz w:val="24"/>
          <w:szCs w:val="24"/>
          <w:lang w:val="en-US" w:eastAsia="zh-CN"/>
        </w:rPr>
      </w:pPr>
      <w:r/>
      <w:bookmarkStart w:id="91" w:name="_Toc513029225"/>
      <w:r/>
      <w:bookmarkStart w:id="92" w:name="_Toc16938541"/>
      <w:r/>
      <w:bookmarkStart w:id="93" w:name="_Toc20823297"/>
      <w:r/>
      <w:bookmarkStart w:id="94" w:name="_Toc462564084"/>
      <w:r>
        <w:rPr>
          <w:rFonts w:hint="eastAsia" w:ascii="新宋体" w:hAnsi="新宋体" w:eastAsia="新宋体" w:cs="新宋体"/>
          <w:sz w:val="24"/>
          <w:szCs w:val="24"/>
          <w:lang w:val="en-US" w:eastAsia="zh-CN"/>
        </w:rPr>
        <w:t xml:space="preserve">18、电子谈判</w:t>
      </w:r>
      <w:bookmarkEnd w:id="91"/>
      <w:r/>
      <w:bookmarkEnd w:id="92"/>
      <w:r/>
      <w:bookmarkEnd w:id="93"/>
      <w:r/>
      <w:bookmarkEnd w:id="94"/>
      <w:r>
        <w:rPr>
          <w:rFonts w:hint="eastAsia" w:ascii="新宋体" w:hAnsi="新宋体" w:eastAsia="新宋体" w:cs="新宋体"/>
          <w:sz w:val="24"/>
          <w:szCs w:val="24"/>
          <w:lang w:val="en-US" w:eastAsia="zh-CN"/>
        </w:rPr>
        <w:t xml:space="preserve">响应文件的递交</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18.1供应商应当按照《操作手册》规定，在提交响应文件截止时间前制作并上传电子响应文件。</w:t>
      </w:r>
      <w:bookmarkStart w:id="95" w:name="_Toc16938542"/>
      <w:r/>
      <w:bookmarkEnd w:id="95"/>
      <w:r/>
      <w:bookmarkStart w:id="96" w:name="_Toc20823298"/>
      <w:r/>
      <w:bookmarkEnd w:id="96"/>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19、提交响应文件截止时间</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19.1供应商上传电子响应文件的时间不得迟于谈判公告中规定的提交响应文件截止时间。</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19.2采购人及代理机构可以按照规定，通过修改谈判文件酌情延长提交响应文件截止日期，在此情况下，供应商的所有权利和义务以及供应商受制的截止日期均应以延长后新的截止日期为准。</w:t>
      </w:r>
      <w:r/>
    </w:p>
    <w:p>
      <w:pPr>
        <w:ind w:firstLine="480"/>
        <w:spacing w:line="360" w:lineRule="auto"/>
        <w:rPr>
          <w:rFonts w:hint="eastAsia" w:ascii="新宋体" w:hAnsi="新宋体" w:eastAsia="新宋体" w:cs="新宋体"/>
          <w:sz w:val="24"/>
          <w:szCs w:val="24"/>
          <w:lang w:val="en-US" w:eastAsia="zh-CN"/>
        </w:rPr>
      </w:pPr>
      <w:r/>
      <w:bookmarkStart w:id="97" w:name="_Toc16938543"/>
      <w:r/>
      <w:bookmarkStart w:id="98" w:name="_Toc513029227"/>
      <w:r/>
      <w:bookmarkStart w:id="99" w:name="_Toc20823299"/>
      <w:r>
        <w:rPr>
          <w:rFonts w:hint="eastAsia" w:ascii="新宋体" w:hAnsi="新宋体" w:eastAsia="新宋体" w:cs="新宋体"/>
          <w:sz w:val="24"/>
          <w:szCs w:val="24"/>
          <w:lang w:val="en-US" w:eastAsia="zh-CN"/>
        </w:rPr>
        <w:t xml:space="preserve">20、响应文件</w:t>
      </w:r>
      <w:bookmarkEnd w:id="97"/>
      <w:r/>
      <w:bookmarkEnd w:id="98"/>
      <w:r/>
      <w:bookmarkEnd w:id="99"/>
      <w:r>
        <w:rPr>
          <w:rFonts w:hint="eastAsia" w:ascii="新宋体" w:hAnsi="新宋体" w:eastAsia="新宋体" w:cs="新宋体"/>
          <w:sz w:val="24"/>
          <w:szCs w:val="24"/>
          <w:lang w:val="en-US" w:eastAsia="zh-CN"/>
        </w:rPr>
        <w:t xml:space="preserve">的拒收</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20.1采购人及代理机构拒绝接收在其规定的提交响应文件截止时间后上传的任何电子响应文件。</w:t>
      </w:r>
      <w:r/>
    </w:p>
    <w:p>
      <w:pPr>
        <w:ind w:firstLine="480"/>
        <w:spacing w:line="360" w:lineRule="auto"/>
        <w:rPr>
          <w:rFonts w:hint="eastAsia" w:ascii="新宋体" w:hAnsi="新宋体" w:eastAsia="新宋体" w:cs="新宋体"/>
          <w:sz w:val="24"/>
          <w:szCs w:val="24"/>
          <w:lang w:val="en-US" w:eastAsia="zh-CN"/>
        </w:rPr>
      </w:pPr>
      <w:r/>
      <w:bookmarkStart w:id="100" w:name="_Toc513029228"/>
      <w:r/>
      <w:bookmarkStart w:id="101" w:name="_Toc16938544"/>
      <w:r/>
      <w:bookmarkStart w:id="102" w:name="_Toc20823300"/>
      <w:r>
        <w:rPr>
          <w:rFonts w:hint="eastAsia" w:ascii="新宋体" w:hAnsi="新宋体" w:eastAsia="新宋体" w:cs="新宋体"/>
          <w:sz w:val="24"/>
          <w:szCs w:val="24"/>
          <w:lang w:val="en-US" w:eastAsia="zh-CN"/>
        </w:rPr>
        <w:t xml:space="preserve">21、响应文件的撤回和修改</w:t>
      </w:r>
      <w:bookmarkEnd w:id="100"/>
      <w:r/>
      <w:bookmarkEnd w:id="101"/>
      <w:r/>
      <w:bookmarkEnd w:id="102"/>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21.1响应文件的撤回</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21.1.1 电子响应文件的撤回</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供应商可在提交响应文件截止时间前，撤回其电子响应文件，具体操作方法见《操作手册》。</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21.1.2供应商撤回电子响应文件，则认为其不再参与本项目谈判活动。</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21.2响应文件的修改</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供应商可在提交响应文件截止时间前，对其电子响应文件进行修改，具体操作方法见《操作手册》。</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21.3在提交响应文件截止时间之后，供应商不得对其电子响应文件作任何修改。</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21.4在提交响应文件截止时间至谈判文件中规定的谈判有效期满之间的这段时间内，供应商不得撤回其响应文件。</w:t>
      </w:r>
      <w:r/>
    </w:p>
    <w:p>
      <w:pPr>
        <w:ind w:firstLine="480"/>
        <w:spacing w:line="360" w:lineRule="auto"/>
        <w:rPr>
          <w:rFonts w:hint="eastAsia" w:ascii="新宋体" w:hAnsi="新宋体" w:eastAsia="新宋体" w:cs="新宋体"/>
          <w:b/>
          <w:bCs/>
          <w:sz w:val="24"/>
          <w:szCs w:val="24"/>
          <w:lang w:val="en-US" w:eastAsia="zh-CN"/>
        </w:rPr>
      </w:pPr>
      <w:r/>
      <w:bookmarkStart w:id="103" w:name="_Toc513029229"/>
      <w:r/>
      <w:bookmarkStart w:id="104" w:name="_Toc16938545"/>
      <w:r/>
      <w:bookmarkStart w:id="105" w:name="_Toc120614218"/>
      <w:r/>
      <w:bookmarkStart w:id="106" w:name="_Toc20823301"/>
      <w:r>
        <w:rPr>
          <w:rFonts w:hint="eastAsia" w:ascii="新宋体" w:hAnsi="新宋体" w:eastAsia="新宋体" w:cs="新宋体"/>
          <w:b/>
          <w:bCs/>
          <w:sz w:val="24"/>
          <w:szCs w:val="24"/>
          <w:lang w:val="en-US" w:eastAsia="zh-CN"/>
        </w:rPr>
        <w:t xml:space="preserve">五、响应文件的解密与评审</w:t>
      </w:r>
      <w:bookmarkEnd w:id="103"/>
      <w:r/>
      <w:bookmarkEnd w:id="104"/>
      <w:r/>
      <w:bookmarkEnd w:id="105"/>
      <w:r/>
      <w:bookmarkEnd w:id="106"/>
      <w:r/>
      <w:r/>
    </w:p>
    <w:p>
      <w:pPr>
        <w:ind w:firstLine="480"/>
        <w:spacing w:line="360" w:lineRule="auto"/>
        <w:rPr>
          <w:rFonts w:hint="eastAsia" w:ascii="新宋体" w:hAnsi="新宋体" w:eastAsia="新宋体" w:cs="新宋体"/>
          <w:sz w:val="24"/>
          <w:szCs w:val="24"/>
          <w:lang w:val="en-US" w:eastAsia="zh-CN"/>
        </w:rPr>
      </w:pPr>
      <w:r/>
      <w:bookmarkStart w:id="107" w:name="_Toc20823302"/>
      <w:r/>
      <w:bookmarkStart w:id="108" w:name="_Toc513029230"/>
      <w:r/>
      <w:bookmarkStart w:id="109" w:name="_Toc16938546"/>
      <w:r>
        <w:rPr>
          <w:rFonts w:hint="eastAsia" w:ascii="新宋体" w:hAnsi="新宋体" w:eastAsia="新宋体" w:cs="新宋体"/>
          <w:sz w:val="24"/>
          <w:szCs w:val="24"/>
          <w:lang w:val="en-US" w:eastAsia="zh-CN"/>
        </w:rPr>
        <w:t xml:space="preserve">22、</w:t>
      </w:r>
      <w:bookmarkEnd w:id="107"/>
      <w:r/>
      <w:bookmarkEnd w:id="108"/>
      <w:r/>
      <w:bookmarkEnd w:id="109"/>
      <w:r>
        <w:rPr>
          <w:rFonts w:hint="eastAsia" w:ascii="新宋体" w:hAnsi="新宋体" w:eastAsia="新宋体" w:cs="新宋体"/>
          <w:sz w:val="24"/>
          <w:szCs w:val="24"/>
          <w:lang w:val="en-US" w:eastAsia="zh-CN"/>
        </w:rPr>
        <w:t xml:space="preserve">响应文件解密</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22.1供应商应当按照《操作手册》规定，在苏采云系统规定的时间内对谈判响应文件进行解密。</w:t>
      </w:r>
      <w:r/>
    </w:p>
    <w:p>
      <w:pPr>
        <w:ind w:firstLine="480"/>
        <w:spacing w:line="360" w:lineRule="auto"/>
        <w:rPr>
          <w:rFonts w:hint="eastAsia" w:ascii="新宋体" w:hAnsi="新宋体" w:eastAsia="新宋体" w:cs="新宋体"/>
          <w:sz w:val="24"/>
          <w:szCs w:val="24"/>
          <w:lang w:val="en-US" w:eastAsia="zh-CN"/>
        </w:rPr>
      </w:pPr>
      <w:r/>
      <w:bookmarkStart w:id="110" w:name="_Toc20823303"/>
      <w:r/>
      <w:bookmarkStart w:id="111" w:name="_Toc513029231"/>
      <w:r/>
      <w:bookmarkStart w:id="112" w:name="_Toc16938547"/>
      <w:r>
        <w:rPr>
          <w:rFonts w:hint="eastAsia" w:ascii="新宋体" w:hAnsi="新宋体" w:eastAsia="新宋体" w:cs="新宋体"/>
          <w:sz w:val="24"/>
          <w:szCs w:val="24"/>
          <w:lang w:val="en-US" w:eastAsia="zh-CN"/>
        </w:rPr>
        <w:t xml:space="preserve">23、谈判小组</w:t>
      </w:r>
      <w:bookmarkEnd w:id="110"/>
      <w:r/>
      <w:bookmarkEnd w:id="111"/>
      <w:r/>
      <w:bookmarkEnd w:id="112"/>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23.1采购人及代理机构将组织谈判小组对响应文件进行评审。谈判小组由采购人代表和有关技术、经济等方面的专家组成，且人员构成符合政府采购有关规定。</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23.2谈判小组独立工作，负责评审所有响应文件并确定成交侯选人。</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24、评审过程的保密与公正</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24.1谈判小组、采购人和代理机构工作人员、相关监督人员等与评审工作有关的人员，对评审情况以及在评审过程中获悉的国家秘密、商业秘密负有保密责任。</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24.2在评审过程中，供应商不得以任何行为影响谈判评审过程，否则其响应文件将被作为无效响应文件。</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24.3在项目评审期间，采购人及代理机构将设专门人员与供应商联系。</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24.4采购人、代理机构和谈判小组不向未成交的供应商解释未成交原因，也不公布评审过程中的相关细节。</w:t>
      </w:r>
      <w:r/>
    </w:p>
    <w:p>
      <w:pPr>
        <w:ind w:firstLine="480"/>
        <w:spacing w:line="360" w:lineRule="auto"/>
        <w:rPr>
          <w:rFonts w:hint="eastAsia" w:ascii="新宋体" w:hAnsi="新宋体" w:eastAsia="新宋体" w:cs="新宋体"/>
          <w:sz w:val="24"/>
          <w:szCs w:val="24"/>
          <w:lang w:val="en-US" w:eastAsia="zh-CN"/>
        </w:rPr>
      </w:pPr>
      <w:r/>
      <w:bookmarkStart w:id="113" w:name="_Toc513029232"/>
      <w:r/>
      <w:bookmarkStart w:id="114" w:name="_Toc16938548"/>
      <w:r/>
      <w:bookmarkStart w:id="115" w:name="_Toc20823304"/>
      <w:r>
        <w:rPr>
          <w:rFonts w:hint="eastAsia" w:ascii="新宋体" w:hAnsi="新宋体" w:eastAsia="新宋体" w:cs="新宋体"/>
          <w:sz w:val="24"/>
          <w:szCs w:val="24"/>
          <w:lang w:val="en-US" w:eastAsia="zh-CN"/>
        </w:rPr>
        <w:t xml:space="preserve">25、评审过程中的的澄清</w:t>
      </w:r>
      <w:bookmarkEnd w:id="113"/>
      <w:r/>
      <w:bookmarkEnd w:id="114"/>
      <w:r/>
      <w:bookmarkEnd w:id="115"/>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谈判小组并非对每个供应商都作澄清要求。</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25.3接到谈判小组澄清、说明和更正要求的供应商如未按规定做出澄清、说明和更正，其风险由供应商自行承担。</w:t>
      </w:r>
      <w:r/>
    </w:p>
    <w:p>
      <w:pPr>
        <w:ind w:firstLine="480"/>
        <w:spacing w:line="360" w:lineRule="auto"/>
        <w:rPr>
          <w:rFonts w:hint="eastAsia" w:ascii="新宋体" w:hAnsi="新宋体" w:eastAsia="新宋体" w:cs="新宋体"/>
          <w:sz w:val="24"/>
          <w:szCs w:val="24"/>
          <w:lang w:val="en-US" w:eastAsia="zh-CN"/>
        </w:rPr>
      </w:pPr>
      <w:r/>
      <w:bookmarkStart w:id="116" w:name="_Toc513029233"/>
      <w:r/>
      <w:bookmarkStart w:id="117" w:name="_Toc16938549"/>
      <w:r/>
      <w:bookmarkStart w:id="118" w:name="_Toc20823305"/>
      <w:r>
        <w:rPr>
          <w:rFonts w:hint="eastAsia" w:ascii="新宋体" w:hAnsi="新宋体" w:eastAsia="新宋体" w:cs="新宋体"/>
          <w:sz w:val="24"/>
          <w:szCs w:val="24"/>
          <w:lang w:val="en-US" w:eastAsia="zh-CN"/>
        </w:rPr>
        <w:t xml:space="preserve">26、对响应文件的审</w:t>
      </w:r>
      <w:bookmarkEnd w:id="116"/>
      <w:r/>
      <w:bookmarkEnd w:id="117"/>
      <w:r/>
      <w:bookmarkEnd w:id="118"/>
      <w:r>
        <w:rPr>
          <w:rFonts w:hint="eastAsia" w:ascii="新宋体" w:hAnsi="新宋体" w:eastAsia="新宋体" w:cs="新宋体"/>
          <w:sz w:val="24"/>
          <w:szCs w:val="24"/>
          <w:lang w:val="en-US" w:eastAsia="zh-CN"/>
        </w:rPr>
        <w:t xml:space="preserve">查</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26.1响应文件审查分为资格审查和符合性审查。</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26.1.1 资格审查：由谈判小组依据法律法规和谈判文件的规定，对响应文件中的资格证明文件进行审查，以确定供应商是否具备参加谈判的资格。</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谈判小组在进行资格审查的同时，将在“信用中国”网站查询供应商的信用记录，以确定供应商是否具备谈判资格,查询结果留存并归档。</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26.1.3未通过资格审查或符合性审查的供应商，谈判小组将在苏采云系统中告知未通过资格审查或符合性审查的原因，评审结束后，谈判小组将不再告知未通过资格审查或符合性审查的原因。</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26.3未实质性响应谈判文件的情形</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26.3.1供应商在苏采云系统规定的时间内未成功解密电子响应文件的。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26.3.2供应商未按照谈判文件要求上传电子响应文件的。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26.3.3同一供应商提交两个（含两个）以上不同的响应文件或者最后报价的。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26.3.4供应商不具备谈判文件中规定资格要求的。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26.3.5供应商的最后报价超过了采购预算。</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26.3.6不符合谈判文件中规定的实质性要求和条件的（本谈判文件中斜体且有下划线部分为实质性要求和条件）。</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26.3.8响应文件含有采购人不能接受的附加条件的。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26.3.10供应商不能证明其报价合理性的，谈判小组应当将其作为无效响应处理。</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（一）评审过程中出现下列情形之一的，谈判小组应当启动异常低价响应审查程序：</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1.响应报价低于采购项目预算50%的，即响应报价&lt;采购项目预算×50%；</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2.响应报价低于采购项目最高限价45%的，即响应报价&lt;采购项目最高限价×45%；</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3.谈判小组认定的供应商报价过低、有可能影响产品质量或者不能诚信履约的其他情形。</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二）启动异常低价响应审查后，谈判小组应当要求相关供应商在评标现场合理的时间内，提供项目具体成本测算等与报价合理性相关的书面说明及相关证明材料，对响应价格作出解释，由谈判小组结合同类产品在主要电商平台的价格、该行业当地薪资水平等情况，依据专业经验对供应商报价合理性进行判断。响应供应商不提供书面说明、证明材料，或者提供的书面说明、证明材料不能证明其报价合理性的，谈判小组应当将其作为无效响应处理。审查相关情况应当在评审报告中进行记录。</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26.3.11响应文件未按照谈判文件要求加盖CA电子公章的。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26.4未实质性响应谈判文件的响应文件按无效响应处理。</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26.5如果响应文件实质上没有响应谈判文件的要求，谈判小组将予以拒绝，供应商不得通过修改或撤销不合要求的偏离或保留而使其成为实质性响应的文件。</w:t>
      </w:r>
      <w:r/>
    </w:p>
    <w:p>
      <w:pPr>
        <w:ind w:firstLine="480"/>
        <w:spacing w:line="360" w:lineRule="auto"/>
        <w:rPr>
          <w:rFonts w:hint="eastAsia" w:ascii="新宋体" w:hAnsi="新宋体" w:eastAsia="新宋体" w:cs="新宋体"/>
          <w:sz w:val="24"/>
          <w:szCs w:val="24"/>
          <w:lang w:val="en-US" w:eastAsia="zh-CN"/>
        </w:rPr>
      </w:pPr>
      <w:r/>
      <w:bookmarkStart w:id="119" w:name="_Toc20823306"/>
      <w:r/>
      <w:bookmarkStart w:id="120" w:name="_Toc16938550"/>
      <w:r/>
      <w:bookmarkStart w:id="121" w:name="_Toc513029234"/>
      <w:r>
        <w:rPr>
          <w:rFonts w:hint="eastAsia" w:ascii="新宋体" w:hAnsi="新宋体" w:eastAsia="新宋体" w:cs="新宋体"/>
          <w:sz w:val="24"/>
          <w:szCs w:val="24"/>
          <w:lang w:val="en-US" w:eastAsia="zh-CN"/>
        </w:rPr>
        <w:t xml:space="preserve">26.6供应商在项目评审全过程中应保持通讯畅通，并安排专人与采购人、代理机构及谈判小组联系。</w:t>
      </w:r>
      <w:bookmarkEnd w:id="119"/>
      <w:r/>
      <w:bookmarkEnd w:id="120"/>
      <w:r/>
      <w:bookmarkEnd w:id="121"/>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27、谈判程序及成交原则</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27.1谈判程序</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新宋体" w:hAnsi="新宋体" w:eastAsia="新宋体" w:cs="新宋体"/>
          <w:b/>
          <w:bCs/>
          <w:sz w:val="24"/>
          <w:szCs w:val="24"/>
          <w:lang w:val="en-US" w:eastAsia="zh-CN"/>
        </w:rPr>
      </w:pPr>
      <w:r>
        <w:rPr>
          <w:rFonts w:hint="eastAsia" w:ascii="新宋体" w:hAnsi="新宋体" w:eastAsia="新宋体" w:cs="新宋体"/>
          <w:b/>
          <w:bCs/>
          <w:sz w:val="24"/>
          <w:szCs w:val="24"/>
          <w:lang w:val="en-US" w:eastAsia="zh-CN"/>
        </w:rPr>
        <w:t xml:space="preserve">二轮报价不得高于首轮报价。具体格式以苏采云系统为准，在规定的时间内未进行最后报价的供应商视为弃权。在规定时间内提交最后报价的供应商不得少于3家。</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27.2 成交原则</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如二轮报价出现相同报价情形，由报价相同的单位进行多轮报价直至出现投标报价最低投标人。</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27.2.3供应商的最后报价如相同，则优先采购“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27.2.4采购人确定成交供应商后，采购人及代理机构将在“江苏政府采购网”发布成交结果公告，公告期限为1个工作日。</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27.3采购活动终止的情况</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出现下列情形之一的，本次竞争性谈判采购活动将被终止：</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27.3.1因情况变化，不再符合规定的竞争性谈判采购方式适用情形的。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27.3.2出现影响采购公正的违法、违规行为的。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27.3.3在采购过程中符合要求的供应商或者最后报价未超过采购预算的供应商不足3家的。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27.3.4在苏采云系统规定时间内成功解密电子响应文件的供应商不足3家的。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28、成交供应商被取消成交资格情形</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若有充分证据证明，成交供应商出现下列情况之一的，一经查实，将被取消成交资格：</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28.1提供虚假材料谋取成交的。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28.2与评审专家、采购人、其他供应商或者采购中心工作人员恶意串通的。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28.3向评审专家、采购人或采购中心工作人员行贿或者提供其他不正当利益的。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28.4恶意竞争，最后报价明显低于其自身合理成本且又无法提供证明的。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28.5不满足本谈判文件规定的实质性要求，但在评审过程中又未被谈判小组发现的。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28.6成交后无正当理由拒不与采购人签订政府采购合同或者未按照谈判文件确定的事项签订政府采购合同谈判文件的。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28.7将政府采购合同转包的。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29、质疑处理</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29.1 提出质疑的供应商应当是参与所质疑项目采购活动的供应商。潜在供应商依法获取其可质疑的，可以对谈判文件提出质疑。</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29.2供应商认为谈判文件、谈判过程和谈判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jc w:val="left"/>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29.2.1对可以质疑的谈判文件提出质疑的，为收到谈判文件之日或者谈判文件告期限届满之日。</w:t>
      </w:r>
      <w:r>
        <w:rPr>
          <w:rFonts w:hint="eastAsia" w:ascii="新宋体" w:hAnsi="新宋体" w:eastAsia="新宋体" w:cs="新宋体"/>
          <w:sz w:val="24"/>
          <w:szCs w:val="24"/>
          <w:lang w:val="en-US" w:eastAsia="zh-CN"/>
        </w:rPr>
        <w:br w:type="textWrapping" w:clear="all"/>
      </w:r>
      <w:r>
        <w:rPr>
          <w:rFonts w:hint="eastAsia" w:ascii="新宋体" w:hAnsi="新宋体" w:eastAsia="新宋体" w:cs="新宋体"/>
          <w:sz w:val="24"/>
          <w:szCs w:val="24"/>
          <w:lang w:val="en-US" w:eastAsia="zh-CN"/>
        </w:rPr>
        <w:t xml:space="preserve">  29.2.2对采购过程提出质疑的，为各采购程序环节结束之日。</w:t>
      </w:r>
      <w:r>
        <w:rPr>
          <w:rFonts w:hint="eastAsia" w:ascii="新宋体" w:hAnsi="新宋体" w:eastAsia="新宋体" w:cs="新宋体"/>
          <w:sz w:val="24"/>
          <w:szCs w:val="24"/>
          <w:lang w:val="en-US" w:eastAsia="zh-CN"/>
        </w:rPr>
        <w:br w:type="textWrapping" w:clear="all"/>
      </w:r>
      <w:r>
        <w:rPr>
          <w:rFonts w:hint="eastAsia" w:ascii="新宋体" w:hAnsi="新宋体" w:eastAsia="新宋体" w:cs="新宋体"/>
          <w:sz w:val="24"/>
          <w:szCs w:val="24"/>
          <w:lang w:val="en-US" w:eastAsia="zh-CN"/>
        </w:rPr>
        <w:t xml:space="preserve">   29.2.3对成交结果提出质疑的，为成交结果公告期限届满之日。</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29.3.1本项目为专门面向中小企业采购的项目，不接受非中小企业参与本项目投标。（投标时须提供《中小企业声明函》（格式附后）作为企业身份证明文件。投标时未提供《中小企业声明函》的，其资格审查不能通过。具体中小企业划分标准详见《关于印发中小企业划型标准规定的通知》工信部联企业【2011】300号）。</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29.4 供应商（含潜在供应商）对采购方式、采购需求、供应商资格条件、评审方法与评审标准、合同文本的询问、质疑请向采购人提出，由采购人负责答复。供应商对其他事项的询问、质疑请向采购人提出，由采购人负责答复。</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采购人及代理机构只接收以纸质原件形式送达的质疑,采购人和代理机构不接受未填写快递运单的快件。</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29.5 以下情形的质疑不予受理</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29.5.1 内容不符合《政府采购质疑和投诉办法》第十二条规定的质疑。</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29.5.2 超出政府采购法定期限的质疑。</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29.5.3 以传真、电子邮件等方式递交的非原件形式的质疑。</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29.5.4 未参加谈判活动的供应商或在谈判活动中自身权益未受到损害的供应商所提出的质疑。</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29.5.5供应商组成联合体参加谈判，联合体中任何一方或多方未按要求签字、盖章、加盖公章的质疑。</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30、成交通知书</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hint="eastAsia" w:ascii="新宋体" w:hAnsi="新宋体" w:eastAsia="新宋体" w:cs="新宋体"/>
          <w:b/>
          <w:bCs/>
          <w:sz w:val="24"/>
          <w:szCs w:val="24"/>
          <w:lang w:val="en-US" w:eastAsia="zh-CN"/>
        </w:rPr>
      </w:pPr>
      <w:r/>
      <w:bookmarkStart w:id="122" w:name="_Toc16938552"/>
      <w:r/>
      <w:bookmarkStart w:id="123" w:name="_Toc120614220"/>
      <w:r/>
      <w:bookmarkStart w:id="124" w:name="_Toc513029236"/>
      <w:r/>
      <w:bookmarkStart w:id="125" w:name="_Toc20823308"/>
      <w:r>
        <w:rPr>
          <w:rFonts w:hint="eastAsia" w:ascii="新宋体" w:hAnsi="新宋体" w:eastAsia="新宋体" w:cs="新宋体"/>
          <w:b/>
          <w:bCs/>
          <w:sz w:val="24"/>
          <w:szCs w:val="24"/>
          <w:lang w:val="en-US" w:eastAsia="zh-CN"/>
        </w:rPr>
        <w:t xml:space="preserve">六、授予合同</w:t>
      </w:r>
      <w:bookmarkEnd w:id="122"/>
      <w:r/>
      <w:bookmarkEnd w:id="123"/>
      <w:r/>
      <w:bookmarkEnd w:id="124"/>
      <w:r/>
      <w:bookmarkEnd w:id="125"/>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31.签订合同</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31.l成交供应商应当在成交通知书发出之日起三十日内（原则上应在15日内签订），按照谈判文件确定的事项与采购人签订政府采购合同。合同签订后2个工作日内合同公示。所签订的合同不得对谈判文件确定的事项和中标人响应文件作实质性修改。</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31.2谈判文件、成交供应商的响应文件及谈判过程中有关澄清、承诺文件均应作为合同附件。</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32、标的物的追加</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33.政府采购政策功能落实</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33.1政府采购线上合同信用融资政策</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33.2进口产品</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33.3中小企业、监狱企业及残疾人福利性单位</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33.3.1中小企业定义：</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中小企</w:t>
      </w:r>
      <w:r>
        <w:rPr>
          <w:rFonts w:hint="eastAsia" w:ascii="新宋体" w:hAnsi="新宋体" w:eastAsia="新宋体" w:cs="新宋体"/>
          <w:sz w:val="24"/>
          <w:szCs w:val="24"/>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33.3.2供应商提供的货物、工程或者服务符合下列情形的，享受中小企业扶持政策：</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33.3.2.1在货物采购项目中，货物由中小企业制造，即货物由中小企业生产且使用该中小企业商号或者注册商标；</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33.3.2.2在工程采购项目中，工程由中小企业承建，即工程施工单位为中小企业；</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33.3.2.3在服务采购项目中，服务由中小企业承接，即提供服务的人员为中小企业依照《中华人民共和国劳动合同法》订立劳动合同的从业人员。</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33.3.3在货物采购项目中，供应商提供的货物既有中小企业制造货物，也有大型企业制造货物的，不享受中小企业扶持政策。</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33.3.4以联合体形式参加政府采购活动，联合体各方均为中小企业的，联合体视同中小企业。其中，联合体各方均为小微企业的，联合体视同小微企业。</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33.3.6残疾人福利单位定义：享受政府采购支持政策的残疾人福利性单位应当同时满足以下条件：</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33.3.6.1安置的残疾人占本单位在职职工人数的比例不低于25%（含25%），并且安置的残疾人人数不少于10人（含10 人）；</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33.3.6.2依法与安置的每位残疾人签订了一年以上（含一年）的劳动合同或服务协议；</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33.3.6.3为安置的每位残疾人按月足额缴纳了基本养老保险、基本医疗保险、失业保险、工伤保险和生育保险等社会保险费；</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33.3.6.4通过银行等金融机构向安置的每位残疾人，按月支付了不低于单位所在区县适用的经省级人民政府批准的月最低工资标准的工资；</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33.3.7本项目是否专门面向中小企业预留采购份额见第一章《竞争性谈判公告》。</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33.3.8采购标的对应的中小企业划分标准所属行业见第四章《采购需求》。</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33.3.9小微企业价格评审优惠的政策：见第五章《评标方法和评标标准》。</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33.4政府采购节能产品、环境标志产品</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33.4.1严格执行政府采购关于支持</w:t>
      </w:r>
      <w:r>
        <w:rPr>
          <w:rFonts w:hint="eastAsia" w:ascii="新宋体" w:hAnsi="新宋体" w:eastAsia="新宋体" w:cs="新宋体"/>
          <w:sz w:val="24"/>
          <w:szCs w:val="24"/>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33.5绿色包装</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33.6政府采购创新产品</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采购人优先采购各级政府部门公开发布的有效期内的创新产品、创新服务、首台套、首购首用等《目录》的创新产品。</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33.7绿色数据中心政策 </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本文件中若涉及到数据中心采购，采购人应依据《绿色数据中心政府采购需求标准（试行）》（财办库〔2023〕7号）文件精神</w:t>
      </w:r>
      <w:r>
        <w:rPr>
          <w:rFonts w:hint="eastAsia" w:ascii="新宋体" w:hAnsi="新宋体" w:eastAsia="新宋体" w:cs="新宋体"/>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谈判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33.8履约保证金政策</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确需收取履约保证金的，履约保证金的缴纳形式：</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新宋体" w:hAnsi="新宋体" w:eastAsia="新宋体" w:cs="新宋体"/>
          <w:color w:val="ff0000"/>
          <w:sz w:val="24"/>
        </w:rPr>
        <w:t xml:space="preserve">（AA级缴纳</w:t>
      </w:r>
      <w:r>
        <w:rPr>
          <w:rFonts w:hint="eastAsia" w:ascii="新宋体" w:hAnsi="新宋体" w:eastAsia="新宋体" w:cs="新宋体"/>
          <w:color w:val="ff0000"/>
          <w:sz w:val="24"/>
          <w:lang w:val="en-US" w:eastAsia="zh-CN"/>
        </w:rPr>
        <w:t xml:space="preserve">5</w:t>
      </w:r>
      <w:r>
        <w:rPr>
          <w:rFonts w:hint="eastAsia" w:ascii="新宋体" w:hAnsi="新宋体" w:eastAsia="新宋体" w:cs="新宋体"/>
          <w:color w:val="ff0000"/>
          <w:sz w:val="24"/>
        </w:rPr>
        <w:t xml:space="preserve">%，AAA级免缴履约保证金）</w:t>
      </w:r>
      <w:r>
        <w:rPr>
          <w:rFonts w:hint="eastAsia" w:ascii="新宋体" w:hAnsi="新宋体" w:eastAsia="新宋体" w:cs="新宋体"/>
          <w:sz w:val="24"/>
          <w:szCs w:val="24"/>
          <w:lang w:val="en-US" w:eastAsia="zh-CN"/>
        </w:rPr>
        <w:t xml:space="preserve">。</w:t>
      </w:r>
      <w:r/>
    </w:p>
    <w:p>
      <w:pPr>
        <w:ind w:firstLine="480"/>
        <w:spacing w:line="360" w:lineRule="auto"/>
        <w:rPr>
          <w:rFonts w:hint="default"/>
          <w:lang w:val="en-US" w:eastAsia="zh-CN"/>
        </w:rPr>
      </w:pPr>
      <w:r>
        <w:rPr>
          <w:rFonts w:hint="eastAsia" w:ascii="新宋体" w:hAnsi="新宋体" w:eastAsia="新宋体" w:cs="新宋体"/>
          <w:sz w:val="24"/>
          <w:szCs w:val="24"/>
          <w:lang w:val="en-US" w:eastAsia="zh-CN"/>
        </w:rPr>
        <w:t xml:space="preserve">供应商完成合同所有事项后，即可申请退还履约保证金。</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34. 预付款制度</w:t>
      </w:r>
      <w:r/>
    </w:p>
    <w:p>
      <w:pPr>
        <w:ind w:firstLine="480"/>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t xml:space="preserve">本项目落实预付款制度，预付款比例为</w:t>
      </w:r>
      <w:r>
        <w:rPr>
          <w:rFonts w:hint="eastAsia" w:ascii="新宋体" w:hAnsi="新宋体" w:eastAsia="新宋体" w:cs="新宋体"/>
          <w:sz w:val="24"/>
          <w:szCs w:val="24"/>
          <w:u w:val="single"/>
          <w:lang w:val="en-US" w:eastAsia="zh-CN"/>
        </w:rPr>
        <w:t xml:space="preserve"> 10 </w:t>
      </w:r>
      <w:r>
        <w:rPr>
          <w:rFonts w:hint="eastAsia" w:ascii="新宋体" w:hAnsi="新宋体" w:eastAsia="新宋体" w:cs="新宋体"/>
          <w:sz w:val="24"/>
          <w:szCs w:val="24"/>
          <w:lang w:val="en-US" w:eastAsia="zh-CN"/>
        </w:rPr>
        <w:t xml:space="preserve">%。在签订合同时，中标、成交供应商明确书面表示无需预付款或者主动要求降低预付款比例的，采购人可就预付款比例作相应调整。</w:t>
      </w:r>
      <w:r/>
    </w:p>
    <w:p>
      <w:pPr>
        <w:rPr>
          <w:rFonts w:hint="eastAsia" w:ascii="新宋体" w:hAnsi="新宋体" w:eastAsia="新宋体" w:cs="新宋体"/>
          <w:sz w:val="24"/>
          <w:szCs w:val="24"/>
        </w:rPr>
      </w:pPr>
      <w:r>
        <w:rPr>
          <w:rFonts w:hint="eastAsia" w:ascii="新宋体" w:hAnsi="新宋体" w:eastAsia="新宋体" w:cs="新宋体"/>
          <w:sz w:val="24"/>
          <w:szCs w:val="24"/>
        </w:rPr>
      </w:r>
      <w:r/>
    </w:p>
    <w:p>
      <w:pPr>
        <w:pStyle w:val="994"/>
        <w:jc w:val="both"/>
        <w:spacing w:before="0" w:after="0" w:line="240" w:lineRule="auto"/>
        <w:rPr>
          <w:rFonts w:hint="eastAsia" w:ascii="新宋体" w:hAnsi="新宋体" w:eastAsia="新宋体" w:cs="新宋体"/>
          <w:sz w:val="44"/>
          <w:szCs w:val="44"/>
        </w:rPr>
      </w:pPr>
      <w:r>
        <w:rPr>
          <w:rFonts w:hint="eastAsia" w:ascii="新宋体" w:hAnsi="新宋体" w:eastAsia="新宋体" w:cs="新宋体"/>
          <w:sz w:val="44"/>
          <w:szCs w:val="44"/>
        </w:rPr>
      </w:r>
      <w:r/>
    </w:p>
    <w:p>
      <w:pPr>
        <w:rPr>
          <w:rFonts w:hint="eastAsia"/>
        </w:rPr>
      </w:pPr>
      <w:r>
        <w:rPr>
          <w:rFonts w:hint="eastAsia"/>
        </w:rPr>
      </w:r>
      <w:r/>
    </w:p>
    <w:p>
      <w:pPr>
        <w:pStyle w:val="994"/>
        <w:jc w:val="center"/>
        <w:spacing w:before="0" w:after="0" w:line="240" w:lineRule="auto"/>
        <w:rPr>
          <w:rFonts w:hint="eastAsia" w:ascii="新宋体" w:hAnsi="新宋体" w:eastAsia="新宋体" w:cs="新宋体"/>
          <w:sz w:val="44"/>
          <w:szCs w:val="44"/>
          <w:highlight w:val="none"/>
        </w:rPr>
      </w:pPr>
      <w:r>
        <w:rPr>
          <w:rFonts w:hint="eastAsia" w:ascii="新宋体" w:hAnsi="新宋体" w:eastAsia="新宋体" w:cs="新宋体"/>
          <w:sz w:val="44"/>
          <w:szCs w:val="44"/>
        </w:rPr>
        <w:t xml:space="preserve">第</w:t>
      </w:r>
      <w:r>
        <w:rPr>
          <w:rFonts w:hint="eastAsia" w:ascii="新宋体" w:hAnsi="新宋体" w:eastAsia="新宋体" w:cs="新宋体"/>
          <w:sz w:val="44"/>
          <w:szCs w:val="44"/>
          <w:lang w:val="en-US" w:eastAsia="zh-CN"/>
        </w:rPr>
        <w:t xml:space="preserve">三</w:t>
      </w:r>
      <w:r>
        <w:rPr>
          <w:rFonts w:hint="eastAsia" w:ascii="新宋体" w:hAnsi="新宋体" w:eastAsia="新宋体" w:cs="新宋体"/>
          <w:sz w:val="44"/>
          <w:szCs w:val="44"/>
        </w:rPr>
        <w:t xml:space="preserve">章 合同条款及格式</w:t>
      </w:r>
      <w:r/>
    </w:p>
    <w:p>
      <w:pPr>
        <w:jc w:val="center"/>
        <w:rPr>
          <w:rFonts w:eastAsia="仿宋_GB2312"/>
          <w:bCs/>
          <w:sz w:val="32"/>
          <w:szCs w:val="32"/>
        </w:rPr>
      </w:pPr>
      <w:r>
        <w:rPr>
          <w:rFonts w:eastAsia="仿宋_GB2312"/>
          <w:bCs/>
          <w:sz w:val="32"/>
          <w:szCs w:val="32"/>
        </w:rPr>
      </w:r>
      <w:r/>
    </w:p>
    <w:p>
      <w:pPr>
        <w:jc w:val="both"/>
        <w:rPr>
          <w:rFonts w:eastAsia="仿宋_GB2312"/>
          <w:bCs/>
          <w:sz w:val="32"/>
          <w:szCs w:val="32"/>
        </w:rPr>
      </w:pPr>
      <w:r>
        <w:rPr>
          <w:rFonts w:eastAsia="仿宋_GB2312"/>
          <w:bCs/>
          <w:sz w:val="32"/>
          <w:szCs w:val="32"/>
        </w:rPr>
      </w:r>
      <w:r/>
    </w:p>
    <w:p>
      <w:pPr>
        <w:jc w:val="both"/>
        <w:rPr>
          <w:sz w:val="32"/>
          <w:szCs w:val="32"/>
        </w:rPr>
      </w:pPr>
      <w:r>
        <w:rPr>
          <w:rFonts w:eastAsia="仿宋_GB2312"/>
          <w:bCs/>
          <w:sz w:val="32"/>
          <w:szCs w:val="32"/>
        </w:rPr>
        <w:t xml:space="preserve">（GF—201</w:t>
      </w:r>
      <w:r>
        <w:rPr>
          <w:rFonts w:hint="eastAsia" w:eastAsia="仿宋_GB2312"/>
          <w:bCs/>
          <w:sz w:val="32"/>
          <w:szCs w:val="32"/>
        </w:rPr>
        <w:t xml:space="preserve">7</w:t>
      </w:r>
      <w:r>
        <w:rPr>
          <w:rFonts w:eastAsia="仿宋_GB2312"/>
          <w:bCs/>
          <w:sz w:val="32"/>
          <w:szCs w:val="32"/>
        </w:rPr>
        <w:t xml:space="preserve">—</w:t>
      </w:r>
      <w:r>
        <w:rPr>
          <w:rFonts w:hint="eastAsia" w:eastAsia="仿宋_GB2312"/>
          <w:bCs/>
          <w:sz w:val="32"/>
          <w:szCs w:val="32"/>
        </w:rPr>
        <w:t xml:space="preserve">0201）</w:t>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eastAsia="华文中宋"/>
          <w:b/>
          <w:sz w:val="52"/>
          <w:szCs w:val="52"/>
        </w:rPr>
      </w:pPr>
      <w:r>
        <w:rPr>
          <w:rFonts w:eastAsia="华文中宋"/>
          <w:b/>
          <w:sz w:val="52"/>
          <w:szCs w:val="52"/>
        </w:rPr>
      </w:r>
      <w:r/>
    </w:p>
    <w:p>
      <w:pPr>
        <w:jc w:val="center"/>
        <w:rPr>
          <w:rFonts w:hint="eastAsia" w:eastAsia="华文中宋"/>
          <w:b/>
          <w:sz w:val="72"/>
          <w:szCs w:val="52"/>
        </w:rPr>
      </w:pPr>
      <w:r>
        <w:rPr>
          <w:rFonts w:eastAsia="华文中宋"/>
          <w:b/>
          <w:sz w:val="72"/>
          <w:szCs w:val="52"/>
        </w:rPr>
        <w:t xml:space="preserve">建设工程施工合同</w:t>
      </w:r>
      <w:r/>
    </w:p>
    <w:p>
      <w:pPr>
        <w:jc w:val="center"/>
        <w:rPr>
          <w:rFonts w:eastAsia="华文中宋"/>
          <w:b/>
          <w:sz w:val="52"/>
          <w:szCs w:val="52"/>
        </w:rPr>
      </w:pPr>
      <w:r>
        <w:rPr>
          <w:rFonts w:eastAsia="华文中宋"/>
          <w:b/>
          <w:sz w:val="52"/>
          <w:szCs w:val="52"/>
        </w:rPr>
        <w:t xml:space="preserve">（示范文本）</w:t>
      </w:r>
      <w:r/>
    </w:p>
    <w:p>
      <w:pPr>
        <w:jc w:val="center"/>
        <w:rPr>
          <w:rFonts w:eastAsia="华文中宋"/>
          <w:b/>
          <w:sz w:val="52"/>
          <w:szCs w:val="52"/>
        </w:rPr>
      </w:pPr>
      <w:r>
        <w:rPr>
          <w:rFonts w:eastAsia="华文中宋"/>
          <w:b/>
          <w:sz w:val="52"/>
          <w:szCs w:val="52"/>
        </w:rPr>
      </w:r>
      <w:r/>
    </w:p>
    <w:p>
      <w:pPr>
        <w:jc w:val="center"/>
        <w:rPr>
          <w:rFonts w:eastAsia="黑体"/>
          <w:b/>
          <w:sz w:val="72"/>
          <w:szCs w:val="72"/>
        </w:rPr>
      </w:pPr>
      <w:r>
        <w:rPr>
          <w:rFonts w:eastAsia="黑体"/>
          <w:b/>
          <w:sz w:val="72"/>
          <w:szCs w:val="72"/>
        </w:rPr>
      </w:r>
      <w:r/>
    </w:p>
    <w:p>
      <w:pPr>
        <w:jc w:val="center"/>
        <w:rPr>
          <w:rFonts w:eastAsia="楷体_GB2312"/>
          <w:b/>
          <w:sz w:val="72"/>
          <w:szCs w:val="72"/>
        </w:rPr>
      </w:pPr>
      <w:r>
        <w:rPr>
          <w:rFonts w:eastAsia="楷体_GB2312"/>
          <w:b/>
          <w:sz w:val="72"/>
          <w:szCs w:val="72"/>
        </w:rPr>
      </w:r>
      <w:r/>
    </w:p>
    <w:p>
      <w:pPr>
        <w:jc w:val="center"/>
        <w:rPr>
          <w:rFonts w:eastAsia="黑体"/>
          <w:b/>
          <w:sz w:val="52"/>
          <w:szCs w:val="52"/>
        </w:rPr>
      </w:pPr>
      <w:r>
        <w:rPr>
          <w:rFonts w:eastAsia="黑体"/>
          <w:b/>
          <w:sz w:val="52"/>
          <w:szCs w:val="52"/>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rPr>
          <w:b/>
          <w:sz w:val="28"/>
          <w:szCs w:val="28"/>
        </w:rPr>
      </w:pPr>
      <w:r>
        <w:rPr>
          <w:b/>
          <w:sz w:val="28"/>
          <w:szCs w:val="28"/>
        </w:rPr>
      </w:r>
      <w:r/>
    </w:p>
    <w:p>
      <w:pPr>
        <w:ind w:right="2719" w:firstLine="2738"/>
        <w:jc w:val="both"/>
        <w:rPr>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4618355</wp:posOffset>
                </wp:positionH>
                <wp:positionV relativeFrom="paragraph">
                  <wp:posOffset>112395</wp:posOffset>
                </wp:positionV>
                <wp:extent cx="631825"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631825" cy="457200"/>
                        </a:xfrm>
                        <a:prstGeom prst="rect">
                          <a:avLst/>
                        </a:prstGeom>
                        <a:noFill/>
                        <a:ln>
                          <a:noFill/>
                          <a:miter/>
                        </a:ln>
                      </wps:spPr>
                      <wps:txbx>
                        <w:txbxContent>
                          <w:p>
                            <w:pPr>
                              <w:rPr>
                                <w:rFonts w:hint="eastAsia"/>
                                <w:b/>
                                <w:bCs/>
                                <w:sz w:val="32"/>
                              </w:rPr>
                            </w:pPr>
                            <w:r>
                              <w:rPr>
                                <w:rFonts w:hint="eastAsia"/>
                                <w:b/>
                                <w:bCs/>
                                <w:sz w:val="32"/>
                              </w:rPr>
                              <w:t xml:space="preserve">制定</w:t>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363.6pt;mso-position-horizontal:absolute;mso-position-vertical-relative:text;margin-top:8.8pt;mso-position-vertical:absolute;width:49.8pt;height:36.0pt;mso-wrap-distance-left:9.0pt;mso-wrap-distance-top:0.0pt;mso-wrap-distance-right:9.0pt;mso-wrap-distance-bottom:0.0pt;visibility:visible;" filled="f" stroked="f">
                <v:textbox inset="0,0,0,0">
                  <w:txbxContent>
                    <w:p>
                      <w:pPr>
                        <w:rPr>
                          <w:rFonts w:hint="eastAsia"/>
                          <w:b/>
                          <w:bCs/>
                          <w:sz w:val="32"/>
                        </w:rPr>
                      </w:pPr>
                      <w:r>
                        <w:rPr>
                          <w:rFonts w:hint="eastAsia"/>
                          <w:b/>
                          <w:bCs/>
                          <w:sz w:val="32"/>
                        </w:rPr>
                        <w:t xml:space="preserve">制定</w:t>
                      </w:r>
                      <w:r/>
                    </w:p>
                  </w:txbxContent>
                </v:textbox>
              </v:shape>
            </w:pict>
          </mc:Fallback>
        </mc:AlternateContent>
      </w:r>
      <w:r>
        <w:rPr>
          <w:b/>
          <w:sz w:val="32"/>
          <w:szCs w:val="28"/>
        </w:rPr>
        <w:t xml:space="preserve">住房城乡建设部</w:t>
      </w:r>
      <w:r/>
    </w:p>
    <w:p>
      <w:pPr>
        <w:ind w:right="2719" w:firstLine="2750"/>
        <w:jc w:val="both"/>
        <w:rPr>
          <w:b/>
          <w:sz w:val="32"/>
          <w:szCs w:val="28"/>
        </w:rPr>
      </w:pPr>
      <w:r>
        <w:rPr>
          <w:b/>
          <w:sz w:val="32"/>
          <w:szCs w:val="28"/>
        </w:rPr>
        <w:t xml:space="preserve">国家工商行政管理总局</w:t>
      </w:r>
      <w:r/>
    </w:p>
    <w:p>
      <w:pPr>
        <w:rPr>
          <w:b/>
        </w:rPr>
      </w:pPr>
      <w:r>
        <w:rPr>
          <w:b/>
        </w:rPr>
      </w:r>
      <w:r/>
    </w:p>
    <w:p>
      <w:pPr>
        <w:pStyle w:val="1037"/>
        <w:jc w:val="center"/>
        <w:spacing w:before="120" w:after="120" w:line="240" w:lineRule="auto"/>
        <w:rPr>
          <w:rFonts w:eastAsia="华文中宋"/>
          <w:sz w:val="21"/>
          <w:szCs w:val="21"/>
          <w:highlight w:val="none"/>
          <w:lang w:val="zh-CN"/>
        </w:rPr>
      </w:pPr>
      <w:r>
        <w:rPr>
          <w:b w:val="0"/>
        </w:rPr>
        <w:br w:type="page" w:clear="all"/>
      </w:r>
      <w:bookmarkStart w:id="126" w:name="_Toc351203652"/>
      <w:r>
        <w:rPr>
          <w:rFonts w:hint="eastAsia" w:eastAsia="华文中宋"/>
          <w:sz w:val="21"/>
          <w:szCs w:val="21"/>
          <w:highlight w:val="none"/>
          <w:lang w:val="zh-CN"/>
        </w:rPr>
        <w:t xml:space="preserve">说</w:t>
      </w:r>
      <w:r>
        <w:rPr>
          <w:rFonts w:eastAsia="华文中宋"/>
          <w:sz w:val="21"/>
          <w:szCs w:val="21"/>
          <w:highlight w:val="none"/>
          <w:lang w:val="zh-CN"/>
        </w:rPr>
        <w:t xml:space="preserve">  </w:t>
      </w:r>
      <w:r>
        <w:rPr>
          <w:rFonts w:hint="eastAsia" w:eastAsia="华文中宋"/>
          <w:sz w:val="21"/>
          <w:szCs w:val="21"/>
          <w:highlight w:val="none"/>
          <w:lang w:val="zh-CN"/>
        </w:rPr>
        <w:t xml:space="preserve">明</w:t>
      </w:r>
      <w:r/>
    </w:p>
    <w:p>
      <w:pPr>
        <w:ind w:firstLine="420"/>
        <w:spacing w:line="460" w:lineRule="exact"/>
        <w:rPr>
          <w:sz w:val="21"/>
          <w:szCs w:val="21"/>
          <w:highlight w:val="none"/>
        </w:rPr>
      </w:pPr>
      <w:r>
        <w:rPr>
          <w:sz w:val="21"/>
          <w:szCs w:val="21"/>
          <w:highlight w:val="none"/>
        </w:rPr>
        <w:t xml:space="preserve">为了指导建设工程施工合同当事人的签约行为，维护合同当事人的合法权益，依据《中华人民共和国</w:t>
      </w:r>
      <w:r>
        <w:rPr>
          <w:rFonts w:hint="eastAsia"/>
          <w:sz w:val="21"/>
          <w:szCs w:val="21"/>
          <w:highlight w:val="none"/>
          <w:lang w:eastAsia="zh-CN"/>
        </w:rPr>
        <w:t xml:space="preserve">民法典</w:t>
      </w:r>
      <w:r>
        <w:rPr>
          <w:sz w:val="21"/>
          <w:szCs w:val="21"/>
          <w:highlight w:val="none"/>
        </w:rPr>
        <w:t xml:space="preserve">》、《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460" w:lineRule="exact"/>
        <w:rPr>
          <w:sz w:val="21"/>
          <w:szCs w:val="21"/>
          <w:highlight w:val="none"/>
        </w:rPr>
      </w:pPr>
      <w:r>
        <w:rPr>
          <w:sz w:val="21"/>
          <w:szCs w:val="21"/>
          <w:highlight w:val="none"/>
        </w:rPr>
        <w:t xml:space="preserve">一、《示范文本》的组成</w:t>
      </w:r>
      <w:r/>
    </w:p>
    <w:p>
      <w:pPr>
        <w:ind w:firstLine="420"/>
        <w:spacing w:line="460" w:lineRule="exact"/>
        <w:rPr>
          <w:sz w:val="21"/>
          <w:szCs w:val="21"/>
          <w:highlight w:val="none"/>
        </w:rPr>
      </w:pPr>
      <w:r>
        <w:rPr>
          <w:sz w:val="21"/>
          <w:szCs w:val="21"/>
          <w:highlight w:val="none"/>
        </w:rPr>
        <w:t xml:space="preserve">《示范文本》由合同协议书、通用合同条款和专用合同条款三部分组成。</w:t>
      </w:r>
      <w:r/>
    </w:p>
    <w:p>
      <w:pPr>
        <w:ind w:firstLine="420"/>
        <w:spacing w:line="460" w:lineRule="exact"/>
        <w:rPr>
          <w:sz w:val="21"/>
          <w:szCs w:val="21"/>
          <w:highlight w:val="none"/>
        </w:rPr>
      </w:pPr>
      <w:r>
        <w:rPr>
          <w:sz w:val="21"/>
          <w:szCs w:val="21"/>
          <w:highlight w:val="none"/>
        </w:rPr>
        <w:t xml:space="preserve">（一）合同协议书</w:t>
      </w:r>
      <w:r/>
    </w:p>
    <w:p>
      <w:pPr>
        <w:ind w:firstLine="420"/>
        <w:spacing w:line="460" w:lineRule="exact"/>
        <w:rPr>
          <w:sz w:val="21"/>
          <w:szCs w:val="21"/>
          <w:highlight w:val="none"/>
        </w:rPr>
      </w:pPr>
      <w:r>
        <w:rPr>
          <w:sz w:val="21"/>
          <w:szCs w:val="21"/>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460" w:lineRule="exact"/>
        <w:rPr>
          <w:sz w:val="21"/>
          <w:szCs w:val="21"/>
          <w:highlight w:val="none"/>
        </w:rPr>
      </w:pPr>
      <w:r>
        <w:rPr>
          <w:sz w:val="21"/>
          <w:szCs w:val="21"/>
          <w:highlight w:val="none"/>
        </w:rPr>
        <w:t xml:space="preserve">（二）通用合同条款</w:t>
      </w:r>
      <w:r/>
    </w:p>
    <w:p>
      <w:pPr>
        <w:ind w:firstLine="420"/>
        <w:spacing w:line="460" w:lineRule="exact"/>
        <w:rPr>
          <w:sz w:val="21"/>
          <w:szCs w:val="21"/>
          <w:highlight w:val="none"/>
        </w:rPr>
      </w:pPr>
      <w:r>
        <w:rPr>
          <w:sz w:val="21"/>
          <w:szCs w:val="21"/>
          <w:highlight w:val="none"/>
        </w:rPr>
        <w:t xml:space="preserve">通用合同条款是合同当事人根据《中华人民共和国建筑法》、《中华人民共和国</w:t>
      </w:r>
      <w:r>
        <w:rPr>
          <w:rFonts w:hint="eastAsia"/>
          <w:sz w:val="21"/>
          <w:szCs w:val="21"/>
          <w:highlight w:val="none"/>
          <w:lang w:eastAsia="zh-CN"/>
        </w:rPr>
        <w:t xml:space="preserve">民法典</w:t>
      </w:r>
      <w:r>
        <w:rPr>
          <w:sz w:val="21"/>
          <w:szCs w:val="21"/>
          <w:highlight w:val="none"/>
        </w:rPr>
        <w:t xml:space="preserve">》等法律法规的规定，就工程建设的实施及相关事项，对合同当事人的权利义务作出的原则性约定。</w:t>
      </w:r>
      <w:r/>
    </w:p>
    <w:p>
      <w:pPr>
        <w:ind w:firstLine="420"/>
        <w:spacing w:line="460" w:lineRule="exact"/>
        <w:rPr>
          <w:sz w:val="21"/>
          <w:szCs w:val="21"/>
          <w:highlight w:val="none"/>
        </w:rPr>
      </w:pPr>
      <w:r>
        <w:rPr>
          <w:sz w:val="21"/>
          <w:szCs w:val="21"/>
          <w:highlight w:val="none"/>
        </w:rPr>
        <w:t xml:space="preserve">通用合同条款共计20</w:t>
      </w:r>
      <w:bookmarkEnd w:id="126"/>
      <w:r>
        <w:rPr>
          <w:rFonts w:hint="eastAsia"/>
          <w:sz w:val="21"/>
          <w:szCs w:val="21"/>
          <w:highlight w:val="none"/>
        </w:rPr>
        <w:t xml:space="preserve">果发生安全事故，应按照相关规定，及时上报有关部门，并坚持</w:t>
      </w:r>
      <w:r>
        <w:rPr>
          <w:sz w:val="21"/>
          <w:szCs w:val="21"/>
          <w:highlight w:val="none"/>
        </w:rPr>
        <w:t xml:space="preserve">“</w:t>
      </w:r>
      <w:r>
        <w:rPr>
          <w:rFonts w:hint="eastAsia"/>
          <w:sz w:val="21"/>
          <w:szCs w:val="21"/>
          <w:highlight w:val="none"/>
        </w:rPr>
        <w:t xml:space="preserve">四不放过</w:t>
      </w:r>
      <w:r>
        <w:rPr>
          <w:sz w:val="21"/>
          <w:szCs w:val="21"/>
          <w:highlight w:val="none"/>
        </w:rPr>
        <w:t xml:space="preserve">”</w:t>
      </w:r>
      <w:r>
        <w:rPr>
          <w:rFonts w:hint="eastAsia"/>
          <w:sz w:val="21"/>
          <w:szCs w:val="21"/>
          <w:highlight w:val="none"/>
        </w:rPr>
        <w:t xml:space="preserve">的原则</w:t>
      </w:r>
      <w:r>
        <w:rPr>
          <w:sz w:val="21"/>
          <w:szCs w:val="21"/>
          <w:highlight w:val="none"/>
        </w:rPr>
        <w:t xml:space="preserve">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460" w:lineRule="exact"/>
        <w:rPr>
          <w:sz w:val="21"/>
          <w:szCs w:val="21"/>
          <w:highlight w:val="none"/>
        </w:rPr>
      </w:pPr>
      <w:r>
        <w:rPr>
          <w:sz w:val="21"/>
          <w:szCs w:val="21"/>
          <w:highlight w:val="none"/>
        </w:rPr>
        <w:t xml:space="preserve">（三）专用合同条款</w:t>
      </w:r>
      <w:r/>
    </w:p>
    <w:p>
      <w:pPr>
        <w:ind w:firstLine="420"/>
        <w:spacing w:line="460" w:lineRule="exact"/>
        <w:rPr>
          <w:sz w:val="21"/>
          <w:szCs w:val="21"/>
          <w:highlight w:val="none"/>
        </w:rPr>
      </w:pPr>
      <w:r>
        <w:rPr>
          <w:sz w:val="21"/>
          <w:szCs w:val="21"/>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460" w:lineRule="exact"/>
        <w:rPr>
          <w:sz w:val="21"/>
          <w:szCs w:val="21"/>
          <w:highlight w:val="none"/>
        </w:rPr>
      </w:pPr>
      <w:r>
        <w:rPr>
          <w:sz w:val="21"/>
          <w:szCs w:val="21"/>
          <w:highlight w:val="none"/>
        </w:rPr>
        <w:t xml:space="preserve">1.专用合同条款的编号应与相应的通用合同条款的编号一致；</w:t>
      </w:r>
      <w:r/>
    </w:p>
    <w:p>
      <w:pPr>
        <w:ind w:firstLine="420"/>
        <w:spacing w:line="460" w:lineRule="exact"/>
        <w:rPr>
          <w:sz w:val="21"/>
          <w:szCs w:val="21"/>
          <w:highlight w:val="none"/>
        </w:rPr>
      </w:pPr>
      <w:r>
        <w:rPr>
          <w:sz w:val="21"/>
          <w:szCs w:val="21"/>
          <w:highlight w:val="none"/>
        </w:rPr>
        <w:t xml:space="preserve">2.合同当事人可以通过对专用合同条款的修改，满足具体建设工程的特殊要求，避免直接修改通用合同条款；</w:t>
      </w:r>
      <w:r/>
    </w:p>
    <w:p>
      <w:pPr>
        <w:ind w:firstLine="420"/>
        <w:spacing w:line="460" w:lineRule="exact"/>
        <w:rPr>
          <w:sz w:val="21"/>
          <w:szCs w:val="21"/>
          <w:highlight w:val="none"/>
        </w:rPr>
      </w:pPr>
      <w:r>
        <w:rPr>
          <w:sz w:val="21"/>
          <w:szCs w:val="21"/>
          <w:highlight w:val="none"/>
        </w:rPr>
        <w:t xml:space="preserve">3.在专用合同条款中有横道线的地方，合同当事人可针对相应的通用合同条款进行细化、完善、补充、修改或另行约定；如无细化、完善、补充、修改或另行约定，则填写</w:t>
      </w:r>
      <w:r>
        <w:rPr>
          <w:rFonts w:ascii="宋体" w:hAnsi="宋体"/>
          <w:sz w:val="21"/>
          <w:szCs w:val="21"/>
          <w:highlight w:val="none"/>
        </w:rPr>
        <w:t xml:space="preserve">“无”或划“/”</w:t>
      </w:r>
      <w:r>
        <w:rPr>
          <w:sz w:val="21"/>
          <w:szCs w:val="21"/>
          <w:highlight w:val="none"/>
        </w:rPr>
        <w:t xml:space="preserve">。</w:t>
      </w:r>
      <w:r/>
    </w:p>
    <w:p>
      <w:pPr>
        <w:ind w:firstLine="420"/>
        <w:spacing w:line="460" w:lineRule="exact"/>
        <w:rPr>
          <w:sz w:val="21"/>
          <w:szCs w:val="21"/>
          <w:highlight w:val="none"/>
        </w:rPr>
      </w:pPr>
      <w:r>
        <w:rPr>
          <w:sz w:val="21"/>
          <w:szCs w:val="21"/>
          <w:highlight w:val="none"/>
        </w:rPr>
        <w:t xml:space="preserve">二、《示范文本》的性质和适用范围</w:t>
      </w:r>
      <w:r/>
    </w:p>
    <w:p>
      <w:pPr>
        <w:ind w:firstLine="420"/>
        <w:spacing w:line="460" w:lineRule="exact"/>
        <w:rPr>
          <w:sz w:val="21"/>
          <w:szCs w:val="21"/>
          <w:highlight w:val="none"/>
        </w:rPr>
      </w:pPr>
      <w:r>
        <w:rPr>
          <w:sz w:val="21"/>
          <w:szCs w:val="21"/>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pStyle w:val="841"/>
        <w:jc w:val="center"/>
        <w:spacing w:after="240"/>
        <w:rPr>
          <w:rFonts w:ascii="宋体" w:hAnsi="宋体"/>
          <w:highlight w:val="none"/>
        </w:rPr>
        <w:outlineLvl w:val="1"/>
      </w:pPr>
      <w:r>
        <w:rPr>
          <w:rFonts w:ascii="宋体" w:hAnsi="宋体"/>
          <w:highlight w:val="none"/>
        </w:rPr>
        <w:br w:type="page" w:clear="all"/>
      </w:r>
      <w:r>
        <w:rPr>
          <w:rFonts w:ascii="宋体" w:hAnsi="宋体"/>
          <w:b/>
          <w:bCs/>
          <w:sz w:val="32"/>
          <w:szCs w:val="32"/>
          <w:highlight w:val="none"/>
        </w:rPr>
        <w:t xml:space="preserve">第一部分 合同协议书</w:t>
      </w:r>
      <w:r/>
    </w:p>
    <w:p>
      <w:pPr>
        <w:ind w:firstLine="422"/>
        <w:spacing w:line="400" w:lineRule="exact"/>
        <w:rPr>
          <w:rFonts w:hint="default" w:ascii="宋体" w:hAnsi="宋体" w:eastAsia="宋体"/>
          <w:b/>
          <w:sz w:val="21"/>
          <w:szCs w:val="21"/>
          <w:highlight w:val="none"/>
          <w:u w:val="single"/>
          <w:lang w:val="en-US" w:eastAsia="zh-CN"/>
        </w:rPr>
      </w:pPr>
      <w:r>
        <w:rPr>
          <w:rFonts w:ascii="宋体" w:hAnsi="宋体"/>
          <w:b/>
          <w:sz w:val="21"/>
          <w:szCs w:val="21"/>
          <w:highlight w:val="none"/>
        </w:rPr>
        <w:t xml:space="preserve">发包人（全称）：</w:t>
      </w:r>
      <w:r>
        <w:rPr>
          <w:rFonts w:ascii="宋体" w:hAnsi="宋体"/>
          <w:b/>
          <w:sz w:val="21"/>
          <w:szCs w:val="21"/>
          <w:highlight w:val="none"/>
          <w:u w:val="single"/>
        </w:rPr>
        <w:t xml:space="preserve">    </w:t>
      </w:r>
      <w:r>
        <w:rPr>
          <w:rFonts w:hint="eastAsia" w:ascii="宋体" w:hAnsi="宋体"/>
          <w:b/>
          <w:sz w:val="21"/>
          <w:szCs w:val="21"/>
          <w:highlight w:val="none"/>
          <w:u w:val="single"/>
          <w:lang w:val="en-US" w:eastAsia="zh-CN"/>
        </w:rPr>
        <w:t xml:space="preserve">              </w:t>
      </w:r>
      <w:r/>
    </w:p>
    <w:p>
      <w:pPr>
        <w:ind w:firstLine="422"/>
        <w:spacing w:line="400" w:lineRule="exact"/>
        <w:rPr>
          <w:rFonts w:hint="default" w:ascii="宋体" w:hAnsi="宋体" w:eastAsia="宋体"/>
          <w:b/>
          <w:sz w:val="21"/>
          <w:szCs w:val="21"/>
          <w:highlight w:val="none"/>
          <w:u w:val="single"/>
          <w:lang w:val="en-US" w:eastAsia="zh-CN"/>
        </w:rPr>
      </w:pPr>
      <w:r>
        <w:rPr>
          <w:rFonts w:ascii="宋体" w:hAnsi="宋体"/>
          <w:b/>
          <w:sz w:val="21"/>
          <w:szCs w:val="21"/>
          <w:highlight w:val="none"/>
        </w:rPr>
        <w:t xml:space="preserve">承包人（全称）：</w:t>
      </w:r>
      <w:r>
        <w:rPr>
          <w:rFonts w:ascii="宋体" w:hAnsi="宋体"/>
          <w:b/>
          <w:sz w:val="21"/>
          <w:szCs w:val="21"/>
          <w:highlight w:val="none"/>
          <w:u w:val="single"/>
        </w:rPr>
        <w:t xml:space="preserve">    </w:t>
      </w:r>
      <w:r>
        <w:rPr>
          <w:rFonts w:hint="eastAsia" w:ascii="宋体" w:hAnsi="宋体"/>
          <w:b/>
          <w:sz w:val="21"/>
          <w:szCs w:val="21"/>
          <w:highlight w:val="none"/>
          <w:u w:val="single"/>
          <w:lang w:val="en-US" w:eastAsia="zh-CN"/>
        </w:rPr>
        <w:t xml:space="preserve">              </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根据《中华人民共和国</w:t>
      </w:r>
      <w:r>
        <w:rPr>
          <w:rFonts w:hint="eastAsia" w:ascii="宋体" w:hAnsi="宋体"/>
          <w:color w:val="000000"/>
          <w:sz w:val="21"/>
          <w:szCs w:val="21"/>
          <w:highlight w:val="none"/>
          <w:lang w:eastAsia="zh-CN"/>
        </w:rPr>
        <w:t xml:space="preserve">民法典</w:t>
      </w:r>
      <w:r>
        <w:rPr>
          <w:rFonts w:ascii="宋体" w:hAnsi="宋体"/>
          <w:color w:val="000000"/>
          <w:sz w:val="21"/>
          <w:szCs w:val="21"/>
          <w:highlight w:val="none"/>
        </w:rPr>
        <w:t xml:space="preserve">》、《中华人民共和国建筑法》及有关法律规定，遵循平等、自愿、公平和诚实信用的原则，双方就</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2025年度江苏省盐城市射阳县合德镇凤南片高标准农田建设（超长期国债）土方项目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工程施工及有关事项协商一致，共同达成如下协议：</w:t>
      </w:r>
      <w:r/>
    </w:p>
    <w:p>
      <w:pPr>
        <w:pStyle w:val="812"/>
        <w:ind w:firstLine="118"/>
        <w:keepLines w:val="0"/>
        <w:keepNext w:val="0"/>
        <w:spacing w:before="140" w:after="140" w:line="340" w:lineRule="exact"/>
        <w:rPr>
          <w:rFonts w:ascii="宋体" w:eastAsia="宋体"/>
          <w:b/>
          <w:sz w:val="21"/>
          <w:szCs w:val="21"/>
          <w:highlight w:val="none"/>
        </w:rPr>
      </w:pPr>
      <w:r/>
      <w:bookmarkStart w:id="127" w:name="_Toc351203481"/>
      <w:r>
        <w:rPr>
          <w:rFonts w:ascii="宋体" w:eastAsia="宋体"/>
          <w:b/>
          <w:sz w:val="21"/>
          <w:szCs w:val="21"/>
          <w:highlight w:val="none"/>
        </w:rPr>
        <w:t xml:space="preserve">一、工程概况</w:t>
      </w:r>
      <w:bookmarkEnd w:id="127"/>
      <w:r/>
      <w:r/>
    </w:p>
    <w:p>
      <w:pPr>
        <w:ind w:firstLine="420"/>
        <w:spacing w:line="400" w:lineRule="exact"/>
        <w:rPr>
          <w:rFonts w:ascii="宋体" w:hAnsi="宋体"/>
          <w:color w:val="000000"/>
          <w:sz w:val="21"/>
          <w:szCs w:val="21"/>
          <w:highlight w:val="none"/>
          <w:u w:val="single"/>
        </w:rPr>
      </w:pPr>
      <w:r>
        <w:rPr>
          <w:rFonts w:ascii="宋体" w:hAnsi="宋体"/>
          <w:bCs/>
          <w:color w:val="000000"/>
          <w:sz w:val="21"/>
          <w:szCs w:val="21"/>
          <w:highlight w:val="none"/>
        </w:rPr>
        <w:t xml:space="preserve">1.工程名称</w:t>
      </w:r>
      <w:r>
        <w:rPr>
          <w:rFonts w:ascii="宋体" w:hAnsi="宋体"/>
          <w:color w:val="000000"/>
          <w:sz w:val="21"/>
          <w:szCs w:val="21"/>
          <w:highlight w:val="none"/>
          <w:u w:val="single"/>
        </w:rPr>
        <w:t xml:space="preserve">：</w:t>
      </w:r>
      <w:r>
        <w:rPr>
          <w:rFonts w:hint="eastAsia" w:ascii="宋体" w:hAnsi="宋体"/>
          <w:color w:val="000000"/>
          <w:sz w:val="21"/>
          <w:szCs w:val="21"/>
          <w:highlight w:val="none"/>
          <w:u w:val="single"/>
          <w:lang w:val="en-US" w:eastAsia="zh-CN"/>
        </w:rPr>
        <w:t xml:space="preserve">2025年度江苏省盐城市射阳县合德镇凤南片高标准农田建设（超长期国债）土方项目</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2.工程地点</w:t>
      </w:r>
      <w:r>
        <w:rPr>
          <w:rFonts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射阳县</w:t>
      </w:r>
      <w:r>
        <w:rPr>
          <w:rFonts w:hint="eastAsia" w:ascii="宋体" w:hAnsi="宋体"/>
          <w:color w:val="000000"/>
          <w:sz w:val="21"/>
          <w:szCs w:val="21"/>
          <w:highlight w:val="none"/>
          <w:u w:val="single"/>
          <w:lang w:val="en-US" w:eastAsia="zh-CN"/>
        </w:rPr>
        <w:t xml:space="preserve">合德镇</w:t>
      </w:r>
      <w:r>
        <w:rPr>
          <w:rFonts w:hint="eastAsia" w:ascii="宋体" w:hAnsi="宋体"/>
          <w:color w:val="000000"/>
          <w:sz w:val="21"/>
          <w:szCs w:val="21"/>
          <w:highlight w:val="none"/>
          <w:u w:val="single"/>
        </w:rPr>
        <w:t xml:space="preserve">境内</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3.工程立项批准文号</w:t>
      </w:r>
      <w:r>
        <w:rPr>
          <w:rFonts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4.资金来源</w:t>
      </w:r>
      <w:r>
        <w:rPr>
          <w:rFonts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财政资金</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5.工程内容</w:t>
      </w:r>
      <w:r>
        <w:rPr>
          <w:rFonts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zh-CN" w:eastAsia="zh-CN"/>
        </w:rPr>
        <w:t xml:space="preserve">本工程为射阳县合德镇凤南片高标准农田新建项目拟计划实施面积：5100亩，土方约为：39144立方（土源须为素土），具体以采购人提供的工程量清单、图纸为准</w:t>
      </w:r>
      <w:r>
        <w:rPr>
          <w:rFonts w:hint="eastAsia" w:ascii="宋体" w:hAnsi="宋体"/>
          <w:color w:val="000000"/>
          <w:sz w:val="21"/>
          <w:szCs w:val="21"/>
          <w:highlight w:val="none"/>
          <w:u w:val="single"/>
          <w:lang w:val="en-US" w:eastAsia="zh-CN"/>
        </w:rPr>
        <w:t xml:space="preserve">。</w:t>
      </w:r>
      <w:r/>
    </w:p>
    <w:p>
      <w:pPr>
        <w:ind w:firstLine="420"/>
        <w:spacing w:line="400" w:lineRule="exact"/>
        <w:rPr>
          <w:rFonts w:ascii="宋体" w:hAnsi="宋体"/>
          <w:bCs/>
          <w:color w:val="000000"/>
          <w:sz w:val="21"/>
          <w:szCs w:val="21"/>
          <w:highlight w:val="none"/>
        </w:rPr>
      </w:pPr>
      <w:r>
        <w:rPr>
          <w:rFonts w:ascii="宋体" w:hAnsi="宋体"/>
          <w:color w:val="000000"/>
          <w:sz w:val="21"/>
          <w:szCs w:val="21"/>
          <w:highlight w:val="none"/>
        </w:rPr>
        <w:t xml:space="preserve">群体工程应附《承包人承揽工程项目一览表》（附件1）。</w:t>
      </w:r>
      <w:r/>
    </w:p>
    <w:p>
      <w:pPr>
        <w:ind w:firstLine="420"/>
        <w:spacing w:line="400" w:lineRule="exact"/>
        <w:rPr>
          <w:rFonts w:ascii="宋体" w:hAnsi="宋体"/>
          <w:color w:val="000000"/>
          <w:sz w:val="21"/>
          <w:szCs w:val="21"/>
          <w:highlight w:val="none"/>
        </w:rPr>
      </w:pPr>
      <w:r>
        <w:rPr>
          <w:rFonts w:ascii="宋体" w:hAnsi="宋体"/>
          <w:bCs/>
          <w:color w:val="000000"/>
          <w:sz w:val="21"/>
          <w:szCs w:val="21"/>
          <w:highlight w:val="none"/>
        </w:rPr>
        <w:t xml:space="preserve">6.工程承包范围：</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工程量清单、图纸及施工现场条件范围内的全部内容</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p>
    <w:p>
      <w:pPr>
        <w:pStyle w:val="812"/>
        <w:ind w:firstLine="118"/>
        <w:keepLines w:val="0"/>
        <w:keepNext w:val="0"/>
        <w:spacing w:before="140" w:after="140" w:line="340" w:lineRule="exact"/>
        <w:rPr>
          <w:rFonts w:ascii="宋体" w:eastAsia="宋体"/>
          <w:b/>
          <w:sz w:val="21"/>
          <w:szCs w:val="21"/>
          <w:highlight w:val="none"/>
        </w:rPr>
      </w:pPr>
      <w:r/>
      <w:bookmarkStart w:id="128" w:name="_Toc351203482"/>
      <w:r>
        <w:rPr>
          <w:rFonts w:ascii="宋体" w:eastAsia="宋体"/>
          <w:b/>
          <w:sz w:val="21"/>
          <w:szCs w:val="21"/>
          <w:highlight w:val="none"/>
        </w:rPr>
        <w:t xml:space="preserve">二、合同工期</w:t>
      </w:r>
      <w:bookmarkEnd w:id="128"/>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计划开工日期：</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年</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月</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日。</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计划竣工日期：</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年</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月</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日。</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工期总日历天数：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rPr>
        <w:t xml:space="preserve">日历</w:t>
      </w:r>
      <w:r>
        <w:rPr>
          <w:rFonts w:ascii="宋体" w:hAnsi="宋体"/>
          <w:color w:val="000000"/>
          <w:sz w:val="21"/>
          <w:szCs w:val="21"/>
          <w:highlight w:val="none"/>
        </w:rPr>
        <w:t xml:space="preserve">天。工期总日历天数与根据前述计划开竣工日期计算的工期天数不一致的，以工期总日历天数为准。</w:t>
      </w:r>
      <w:r/>
    </w:p>
    <w:p>
      <w:pPr>
        <w:pStyle w:val="812"/>
        <w:ind w:firstLine="118"/>
        <w:keepLines w:val="0"/>
        <w:keepNext w:val="0"/>
        <w:spacing w:before="140" w:after="140" w:line="340" w:lineRule="exact"/>
        <w:rPr>
          <w:rFonts w:ascii="宋体" w:eastAsia="宋体"/>
          <w:b/>
          <w:sz w:val="21"/>
          <w:szCs w:val="21"/>
          <w:highlight w:val="none"/>
        </w:rPr>
      </w:pPr>
      <w:r/>
      <w:bookmarkStart w:id="129" w:name="_Toc351203483"/>
      <w:r>
        <w:rPr>
          <w:rFonts w:ascii="宋体" w:eastAsia="宋体"/>
          <w:b/>
          <w:sz w:val="21"/>
          <w:szCs w:val="21"/>
          <w:highlight w:val="none"/>
        </w:rPr>
        <w:t xml:space="preserve">三、质量标准</w:t>
      </w:r>
      <w:bookmarkEnd w:id="129"/>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工程质量符合</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合格</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标准。</w:t>
      </w:r>
      <w:r/>
    </w:p>
    <w:p>
      <w:pPr>
        <w:pStyle w:val="812"/>
        <w:ind w:firstLine="118"/>
        <w:keepLines w:val="0"/>
        <w:keepNext w:val="0"/>
        <w:spacing w:before="140" w:after="140" w:line="340" w:lineRule="exact"/>
        <w:rPr>
          <w:rFonts w:ascii="宋体" w:eastAsia="宋体"/>
          <w:b/>
          <w:sz w:val="21"/>
          <w:szCs w:val="21"/>
          <w:highlight w:val="none"/>
        </w:rPr>
      </w:pPr>
      <w:r/>
      <w:bookmarkStart w:id="130" w:name="_Toc351203484"/>
      <w:r>
        <w:rPr>
          <w:rFonts w:ascii="宋体" w:eastAsia="宋体"/>
          <w:b/>
          <w:sz w:val="21"/>
          <w:szCs w:val="21"/>
          <w:highlight w:val="none"/>
        </w:rPr>
        <w:t xml:space="preserve">四、签约合同价与合同价格形式</w:t>
      </w:r>
      <w:bookmarkEnd w:id="130"/>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1.签约合同价为：</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人民币（大写）</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分</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元)；</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其中：</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（1）安全文明施工费：</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人民币（大写）</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rPr>
        <w:t xml:space="preserve">元)；</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（2）材料和工程设备暂估价金额：</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人民币（大写）</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元)；</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（3）专业工程暂估价金额：</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人民币（大写）</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元)；</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（4）暂列金额：</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人民币（大写）</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元)。</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2.合同价格形式：</w:t>
      </w:r>
      <w:r>
        <w:rPr>
          <w:rFonts w:hint="eastAsia" w:ascii="宋体" w:hAnsi="宋体"/>
          <w:color w:val="000000"/>
          <w:sz w:val="21"/>
          <w:szCs w:val="21"/>
          <w:highlight w:val="none"/>
          <w:lang w:val="en-US" w:eastAsia="zh-CN"/>
        </w:rPr>
        <w:t xml:space="preserve">  </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固定单价</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p>
    <w:p>
      <w:pPr>
        <w:pStyle w:val="812"/>
        <w:ind w:firstLine="118"/>
        <w:keepLines w:val="0"/>
        <w:keepNext w:val="0"/>
        <w:spacing w:before="140" w:after="140" w:line="340" w:lineRule="exact"/>
        <w:rPr>
          <w:rFonts w:ascii="宋体" w:eastAsia="宋体"/>
          <w:b/>
          <w:sz w:val="21"/>
          <w:szCs w:val="21"/>
          <w:highlight w:val="none"/>
        </w:rPr>
      </w:pPr>
      <w:r/>
      <w:bookmarkStart w:id="131" w:name="_Toc351203485"/>
      <w:r>
        <w:rPr>
          <w:rFonts w:ascii="宋体" w:eastAsia="宋体"/>
          <w:b/>
          <w:sz w:val="21"/>
          <w:szCs w:val="21"/>
          <w:highlight w:val="none"/>
        </w:rPr>
        <w:t xml:space="preserve">五、</w:t>
      </w:r>
      <w:bookmarkEnd w:id="131"/>
      <w:r>
        <w:rPr>
          <w:rFonts w:ascii="宋体" w:eastAsia="宋体"/>
          <w:b/>
          <w:sz w:val="21"/>
          <w:szCs w:val="21"/>
          <w:highlight w:val="none"/>
        </w:rPr>
        <w:t xml:space="preserve">项目经理</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承包人项目经理：</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val="en-US" w:eastAsia="zh-CN"/>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w:t>
      </w:r>
      <w:r/>
    </w:p>
    <w:p>
      <w:pPr>
        <w:pStyle w:val="812"/>
        <w:ind w:firstLine="118"/>
        <w:keepLines w:val="0"/>
        <w:keepNext w:val="0"/>
        <w:spacing w:before="140" w:after="140" w:line="340" w:lineRule="exact"/>
        <w:rPr>
          <w:rFonts w:ascii="宋体" w:eastAsia="宋体"/>
          <w:b/>
          <w:sz w:val="21"/>
          <w:szCs w:val="21"/>
          <w:highlight w:val="none"/>
        </w:rPr>
      </w:pPr>
      <w:r/>
      <w:bookmarkStart w:id="132" w:name="_Toc351203486"/>
      <w:r>
        <w:rPr>
          <w:rFonts w:ascii="宋体" w:eastAsia="宋体"/>
          <w:b/>
          <w:sz w:val="21"/>
          <w:szCs w:val="21"/>
          <w:highlight w:val="none"/>
        </w:rPr>
        <w:t xml:space="preserve">六、合同文件构成</w:t>
      </w:r>
      <w:bookmarkEnd w:id="132"/>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本协议书与下列文件一起构成合同文件：</w:t>
      </w:r>
      <w:r/>
    </w:p>
    <w:p>
      <w:pPr>
        <w:ind w:firstLine="420"/>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（1）中标通知书（如有）；</w:t>
      </w:r>
      <w:r/>
    </w:p>
    <w:p>
      <w:pPr>
        <w:ind w:firstLine="420"/>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（2）投标函及其附录（如有）； </w:t>
      </w:r>
      <w:r/>
    </w:p>
    <w:p>
      <w:pPr>
        <w:ind w:firstLine="420"/>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（3）专用合同条款及其附件；</w:t>
      </w:r>
      <w:r/>
    </w:p>
    <w:p>
      <w:pPr>
        <w:ind w:firstLine="420"/>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（4）通用合同条款；</w:t>
      </w:r>
      <w:r/>
    </w:p>
    <w:p>
      <w:pPr>
        <w:ind w:firstLine="420"/>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（5）技术标准和要求；</w:t>
      </w:r>
      <w:r/>
    </w:p>
    <w:p>
      <w:pPr>
        <w:ind w:firstLine="420"/>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（6）图纸</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如有</w:t>
      </w:r>
      <w:r>
        <w:rPr>
          <w:rFonts w:hint="eastAsia" w:ascii="宋体" w:hAnsi="宋体"/>
          <w:color w:val="000000"/>
          <w:sz w:val="21"/>
          <w:szCs w:val="21"/>
          <w:highlight w:val="none"/>
          <w:lang w:eastAsia="zh-CN"/>
        </w:rPr>
        <w:t xml:space="preserve">）</w:t>
      </w:r>
      <w:r>
        <w:rPr>
          <w:rFonts w:ascii="宋体" w:hAnsi="宋体"/>
          <w:color w:val="000000"/>
          <w:sz w:val="21"/>
          <w:szCs w:val="21"/>
          <w:highlight w:val="none"/>
        </w:rPr>
        <w:t xml:space="preserve">；</w:t>
      </w:r>
      <w:r/>
    </w:p>
    <w:p>
      <w:pPr>
        <w:ind w:firstLine="420"/>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（7）已标价工程量清单或预算书；</w:t>
      </w:r>
      <w:r/>
    </w:p>
    <w:p>
      <w:pPr>
        <w:ind w:firstLine="420"/>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（8）其他合同文件。</w:t>
      </w:r>
      <w:r/>
    </w:p>
    <w:p>
      <w:pPr>
        <w:ind w:firstLine="420"/>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在合同订立及履行过程中形成的与合同有关的文件均构成合同文件组成部分。</w:t>
      </w:r>
      <w:r/>
    </w:p>
    <w:p>
      <w:pPr>
        <w:ind w:firstLine="420"/>
        <w:jc w:val="left"/>
        <w:spacing w:line="400" w:lineRule="exact"/>
        <w:rPr>
          <w:rFonts w:ascii="宋体" w:hAnsi="宋体"/>
          <w:color w:val="000000"/>
          <w:sz w:val="21"/>
          <w:szCs w:val="21"/>
          <w:highlight w:val="none"/>
        </w:rPr>
      </w:pPr>
      <w:r>
        <w:rPr>
          <w:rFonts w:ascii="宋体" w:hAnsi="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12"/>
        <w:ind w:firstLine="118"/>
        <w:keepLines w:val="0"/>
        <w:keepNext w:val="0"/>
        <w:spacing w:before="140" w:after="140" w:line="340" w:lineRule="exact"/>
        <w:rPr>
          <w:rFonts w:ascii="宋体" w:eastAsia="宋体"/>
          <w:b/>
          <w:sz w:val="21"/>
          <w:szCs w:val="21"/>
          <w:highlight w:val="none"/>
        </w:rPr>
      </w:pPr>
      <w:r/>
      <w:bookmarkStart w:id="133" w:name="_Toc351203487"/>
      <w:r>
        <w:rPr>
          <w:rFonts w:ascii="宋体" w:eastAsia="宋体"/>
          <w:b/>
          <w:sz w:val="21"/>
          <w:szCs w:val="21"/>
          <w:highlight w:val="none"/>
        </w:rPr>
        <w:t xml:space="preserve">七、承诺</w:t>
      </w:r>
      <w:bookmarkEnd w:id="133"/>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1.发包人承诺按照法律规定履行项目审批手续、筹集工程建设资金并按照合同约定的期限和方式支付合同价款。</w:t>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3.发包人和承包人通过招投标形式签订合同的，双方理解并承诺不再就同一工程另行签订与合同实质性内容相背离的协议。</w:t>
      </w:r>
      <w:r/>
    </w:p>
    <w:p>
      <w:pPr>
        <w:pStyle w:val="812"/>
        <w:ind w:firstLine="118"/>
        <w:keepLines w:val="0"/>
        <w:keepNext w:val="0"/>
        <w:spacing w:before="140" w:after="140" w:line="340" w:lineRule="exact"/>
        <w:rPr>
          <w:rFonts w:ascii="宋体" w:eastAsia="宋体"/>
          <w:b/>
          <w:sz w:val="21"/>
          <w:szCs w:val="21"/>
          <w:highlight w:val="none"/>
        </w:rPr>
      </w:pPr>
      <w:r/>
      <w:bookmarkStart w:id="134" w:name="_Toc351203488"/>
      <w:r>
        <w:rPr>
          <w:rFonts w:ascii="宋体" w:eastAsia="宋体"/>
          <w:b/>
          <w:sz w:val="21"/>
          <w:szCs w:val="21"/>
          <w:highlight w:val="none"/>
        </w:rPr>
        <w:t xml:space="preserve">八、词语含义</w:t>
      </w:r>
      <w:bookmarkEnd w:id="134"/>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本协议书中词语含义与第二部分通用合同条款中赋予的含义相同。</w:t>
      </w:r>
      <w:r/>
    </w:p>
    <w:p>
      <w:pPr>
        <w:pStyle w:val="812"/>
        <w:ind w:firstLine="118"/>
        <w:keepLines w:val="0"/>
        <w:keepNext w:val="0"/>
        <w:spacing w:before="140" w:after="140" w:line="340" w:lineRule="exact"/>
        <w:rPr>
          <w:rFonts w:ascii="宋体" w:eastAsia="宋体"/>
          <w:b/>
          <w:sz w:val="21"/>
          <w:szCs w:val="21"/>
          <w:highlight w:val="none"/>
        </w:rPr>
      </w:pPr>
      <w:r/>
      <w:bookmarkStart w:id="135" w:name="_Toc351203489"/>
      <w:r>
        <w:rPr>
          <w:rFonts w:ascii="宋体" w:eastAsia="宋体"/>
          <w:b/>
          <w:sz w:val="21"/>
          <w:szCs w:val="21"/>
          <w:highlight w:val="none"/>
        </w:rPr>
        <w:t xml:space="preserve">九、签订时间</w:t>
      </w:r>
      <w:bookmarkEnd w:id="135"/>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本合同于</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lang w:val="en-US" w:eastAsia="zh-CN"/>
        </w:rPr>
        <w:t xml:space="preserve">   </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年</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月</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t xml:space="preserve">日签订。</w:t>
      </w:r>
      <w:r/>
    </w:p>
    <w:p>
      <w:pPr>
        <w:pStyle w:val="812"/>
        <w:ind w:firstLine="118"/>
        <w:keepLines w:val="0"/>
        <w:keepNext w:val="0"/>
        <w:spacing w:before="140" w:after="140" w:line="340" w:lineRule="exact"/>
        <w:rPr>
          <w:rFonts w:ascii="宋体" w:eastAsia="宋体"/>
          <w:b/>
          <w:sz w:val="21"/>
          <w:szCs w:val="21"/>
          <w:highlight w:val="none"/>
        </w:rPr>
      </w:pPr>
      <w:r/>
      <w:bookmarkStart w:id="136" w:name="_Toc351203490"/>
      <w:r>
        <w:rPr>
          <w:rFonts w:ascii="宋体" w:eastAsia="宋体"/>
          <w:b/>
          <w:sz w:val="21"/>
          <w:szCs w:val="21"/>
          <w:highlight w:val="none"/>
        </w:rPr>
        <w:t xml:space="preserve">十、签订地点</w:t>
      </w:r>
      <w:bookmarkEnd w:id="136"/>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本合同在</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lang w:val="en-US" w:eastAsia="zh-CN"/>
        </w:rPr>
        <w:t xml:space="preserve">                  </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签订。</w:t>
      </w:r>
      <w:r/>
    </w:p>
    <w:p>
      <w:pPr>
        <w:pStyle w:val="812"/>
        <w:ind w:firstLine="118"/>
        <w:keepLines w:val="0"/>
        <w:keepNext w:val="0"/>
        <w:spacing w:before="140" w:after="140" w:line="340" w:lineRule="exact"/>
        <w:rPr>
          <w:rFonts w:ascii="宋体" w:eastAsia="宋体"/>
          <w:b/>
          <w:sz w:val="21"/>
          <w:szCs w:val="21"/>
          <w:highlight w:val="none"/>
        </w:rPr>
      </w:pPr>
      <w:r/>
      <w:bookmarkStart w:id="137" w:name="_Toc351203491"/>
      <w:r>
        <w:rPr>
          <w:rFonts w:ascii="宋体" w:eastAsia="宋体"/>
          <w:b/>
          <w:sz w:val="21"/>
          <w:szCs w:val="21"/>
          <w:highlight w:val="none"/>
        </w:rPr>
        <w:t xml:space="preserve">十一、补充协议</w:t>
      </w:r>
      <w:bookmarkEnd w:id="137"/>
      <w:r/>
      <w:r/>
    </w:p>
    <w:p>
      <w:pPr>
        <w:ind w:firstLine="422"/>
        <w:spacing w:line="400" w:lineRule="exact"/>
        <w:rPr>
          <w:rFonts w:ascii="宋体" w:hAnsi="宋体"/>
          <w:b/>
          <w:color w:val="000000"/>
          <w:sz w:val="21"/>
          <w:szCs w:val="21"/>
          <w:highlight w:val="none"/>
        </w:rPr>
      </w:pPr>
      <w:r>
        <w:rPr>
          <w:rFonts w:ascii="宋体" w:hAnsi="宋体"/>
          <w:b/>
          <w:color w:val="000000"/>
          <w:sz w:val="21"/>
          <w:szCs w:val="21"/>
          <w:highlight w:val="none"/>
        </w:rPr>
        <w:t xml:space="preserve">合同未尽事宜，合同当事人另行签订补充协议，补充协议是合同的组成部分。</w:t>
      </w:r>
      <w:r/>
    </w:p>
    <w:p>
      <w:pPr>
        <w:pStyle w:val="812"/>
        <w:ind w:firstLine="118"/>
        <w:keepLines w:val="0"/>
        <w:keepNext w:val="0"/>
        <w:spacing w:before="140" w:after="140" w:line="340" w:lineRule="exact"/>
        <w:rPr>
          <w:rFonts w:ascii="宋体" w:eastAsia="宋体"/>
          <w:b/>
          <w:sz w:val="21"/>
          <w:szCs w:val="21"/>
          <w:highlight w:val="none"/>
        </w:rPr>
      </w:pPr>
      <w:r/>
      <w:bookmarkStart w:id="138" w:name="_Toc351203492"/>
      <w:r>
        <w:rPr>
          <w:rFonts w:ascii="宋体" w:eastAsia="宋体"/>
          <w:b/>
          <w:sz w:val="21"/>
          <w:szCs w:val="21"/>
          <w:highlight w:val="none"/>
        </w:rPr>
        <w:t xml:space="preserve">十二、合同生效</w:t>
      </w:r>
      <w:bookmarkEnd w:id="138"/>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本合同自</w:t>
      </w:r>
      <w:r>
        <w:rPr>
          <w:rFonts w:ascii="宋体" w:hAnsi="宋体"/>
          <w:bCs/>
          <w:color w:val="000000"/>
          <w:sz w:val="21"/>
          <w:szCs w:val="21"/>
          <w:highlight w:val="none"/>
          <w:u w:val="single"/>
        </w:rPr>
        <w:t xml:space="preserve"> </w:t>
      </w:r>
      <w:r>
        <w:rPr>
          <w:rFonts w:ascii="宋体" w:hAnsi="宋体"/>
          <w:bCs/>
          <w:sz w:val="21"/>
          <w:szCs w:val="21"/>
          <w:highlight w:val="none"/>
          <w:u w:val="single"/>
        </w:rPr>
        <w:t xml:space="preserve">签字</w:t>
      </w:r>
      <w:r>
        <w:rPr>
          <w:rFonts w:hint="eastAsia" w:ascii="宋体" w:hAnsi="宋体"/>
          <w:bCs/>
          <w:sz w:val="21"/>
          <w:szCs w:val="21"/>
          <w:highlight w:val="none"/>
          <w:u w:val="single"/>
        </w:rPr>
        <w:t xml:space="preserve">、</w:t>
      </w:r>
      <w:r>
        <w:rPr>
          <w:rFonts w:ascii="宋体" w:hAnsi="宋体"/>
          <w:bCs/>
          <w:sz w:val="21"/>
          <w:szCs w:val="21"/>
          <w:highlight w:val="none"/>
          <w:u w:val="single"/>
        </w:rPr>
        <w:t xml:space="preserve">盖章并缴纳履约保证金后 </w:t>
      </w:r>
      <w:r>
        <w:rPr>
          <w:rFonts w:ascii="宋体" w:hAnsi="宋体"/>
          <w:bCs/>
          <w:color w:val="000000"/>
          <w:sz w:val="21"/>
          <w:szCs w:val="21"/>
          <w:highlight w:val="none"/>
        </w:rPr>
        <w:t xml:space="preserve">生效。</w:t>
      </w:r>
      <w:r/>
    </w:p>
    <w:p>
      <w:pPr>
        <w:pStyle w:val="812"/>
        <w:ind w:firstLine="118"/>
        <w:keepLines w:val="0"/>
        <w:keepNext w:val="0"/>
        <w:spacing w:before="140" w:after="140" w:line="340" w:lineRule="exact"/>
        <w:rPr>
          <w:rFonts w:ascii="宋体" w:eastAsia="宋体"/>
          <w:b/>
          <w:sz w:val="21"/>
          <w:szCs w:val="21"/>
          <w:highlight w:val="none"/>
        </w:rPr>
      </w:pPr>
      <w:r/>
      <w:bookmarkStart w:id="139" w:name="_Toc351203493"/>
      <w:r>
        <w:rPr>
          <w:rFonts w:ascii="宋体" w:eastAsia="宋体"/>
          <w:b/>
          <w:sz w:val="21"/>
          <w:szCs w:val="21"/>
          <w:highlight w:val="none"/>
        </w:rPr>
        <w:t xml:space="preserve">十三、合同份数</w:t>
      </w:r>
      <w:bookmarkEnd w:id="139"/>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t xml:space="preserve">本合同一式</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t xml:space="preserve">捌</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份，均具有同等法律效力，发包人执</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t xml:space="preserve">叁</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份，承包人执</w:t>
      </w:r>
      <w:r>
        <w:rPr>
          <w:rFonts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t xml:space="preserve">伍</w:t>
      </w:r>
      <w:r>
        <w:rPr>
          <w:rFonts w:ascii="宋体" w:hAnsi="宋体"/>
          <w:bCs/>
          <w:color w:val="000000"/>
          <w:sz w:val="21"/>
          <w:szCs w:val="21"/>
          <w:highlight w:val="none"/>
          <w:u w:val="single"/>
        </w:rPr>
        <w:t xml:space="preserve"> </w:t>
      </w:r>
      <w:r>
        <w:rPr>
          <w:rFonts w:ascii="宋体" w:hAnsi="宋体"/>
          <w:bCs/>
          <w:color w:val="000000"/>
          <w:sz w:val="21"/>
          <w:szCs w:val="21"/>
          <w:highlight w:val="none"/>
        </w:rPr>
        <w:t xml:space="preserve">份。</w:t>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r>
      <w:r/>
    </w:p>
    <w:p>
      <w:pPr>
        <w:ind w:firstLine="420"/>
        <w:spacing w:line="400" w:lineRule="exact"/>
        <w:rPr>
          <w:rFonts w:ascii="宋体" w:hAnsi="宋体"/>
          <w:bCs/>
          <w:color w:val="000000"/>
          <w:sz w:val="21"/>
          <w:szCs w:val="21"/>
          <w:highlight w:val="none"/>
        </w:rPr>
      </w:pPr>
      <w:r>
        <w:rPr>
          <w:rFonts w:ascii="宋体" w:hAnsi="宋体"/>
          <w:bCs/>
          <w:color w:val="000000"/>
          <w:sz w:val="21"/>
          <w:szCs w:val="21"/>
          <w:highlight w:val="none"/>
        </w:rPr>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  (公章)                 承包人：  (公章)</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                                 </w:t>
      </w:r>
      <w:r/>
    </w:p>
    <w:p>
      <w:pPr>
        <w:ind w:firstLine="420"/>
        <w:spacing w:line="400" w:lineRule="exact"/>
        <w:rPr>
          <w:rFonts w:ascii="宋体" w:hAnsi="宋体"/>
          <w:sz w:val="21"/>
          <w:szCs w:val="21"/>
          <w:highlight w:val="none"/>
        </w:rPr>
      </w:pPr>
      <w:r>
        <w:rPr>
          <w:rFonts w:ascii="宋体" w:hAnsi="宋体"/>
          <w:sz w:val="21"/>
          <w:szCs w:val="21"/>
          <w:highlight w:val="none"/>
        </w:rPr>
        <w:t xml:space="preserve">法定代表人或其委托代理人：      法定代表人或其委托代理人：</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（签字）                        （签字）</w:t>
      </w:r>
      <w:r/>
    </w:p>
    <w:p>
      <w:pPr>
        <w:ind w:firstLine="420"/>
        <w:spacing w:line="400" w:lineRule="exact"/>
        <w:tabs>
          <w:tab w:val="left" w:pos="4410" w:leader="none"/>
        </w:tabs>
        <w:rPr>
          <w:rFonts w:ascii="宋体" w:hAnsi="宋体"/>
          <w:sz w:val="21"/>
          <w:szCs w:val="21"/>
          <w:highlight w:val="none"/>
        </w:rPr>
      </w:pPr>
      <w:r>
        <w:rPr>
          <w:rFonts w:ascii="宋体" w:hAnsi="宋体"/>
          <w:sz w:val="21"/>
          <w:szCs w:val="21"/>
          <w:highlight w:val="none"/>
        </w:rPr>
        <w:t xml:space="preserve">组织机构代码：</w:t>
      </w:r>
      <w:r>
        <w:rPr>
          <w:rFonts w:ascii="宋体" w:hAnsi="宋体"/>
          <w:sz w:val="21"/>
          <w:szCs w:val="21"/>
          <w:highlight w:val="none"/>
          <w:u w:val="single"/>
        </w:rPr>
        <w:t xml:space="preserve">             </w:t>
      </w:r>
      <w:r>
        <w:rPr>
          <w:rFonts w:ascii="宋体" w:hAnsi="宋体"/>
          <w:sz w:val="21"/>
          <w:szCs w:val="21"/>
          <w:highlight w:val="none"/>
        </w:rPr>
        <w:t xml:space="preserve">     组织机构代码：</w:t>
      </w:r>
      <w:r>
        <w:rPr>
          <w:rFonts w:ascii="宋体" w:hAnsi="宋体"/>
          <w:sz w:val="21"/>
          <w:szCs w:val="21"/>
          <w:highlight w:val="none"/>
          <w:u w:val="single"/>
        </w:rPr>
        <w:t xml:space="preserve">               </w:t>
      </w:r>
      <w:r/>
    </w:p>
    <w:p>
      <w:pPr>
        <w:ind w:firstLine="420"/>
        <w:spacing w:line="400" w:lineRule="exact"/>
        <w:rPr>
          <w:rFonts w:ascii="宋体" w:hAnsi="宋体"/>
          <w:sz w:val="21"/>
          <w:szCs w:val="21"/>
          <w:highlight w:val="none"/>
        </w:rPr>
      </w:pPr>
      <w:r>
        <w:rPr>
          <w:rFonts w:ascii="宋体" w:hAnsi="宋体"/>
          <w:sz w:val="21"/>
          <w:szCs w:val="21"/>
          <w:highlight w:val="none"/>
        </w:rPr>
        <w:t xml:space="preserve">地  址：</w:t>
      </w:r>
      <w:r>
        <w:rPr>
          <w:rFonts w:ascii="宋体" w:hAnsi="宋体"/>
          <w:sz w:val="21"/>
          <w:szCs w:val="21"/>
          <w:highlight w:val="none"/>
          <w:u w:val="single"/>
        </w:rPr>
        <w:t xml:space="preserve">                   </w:t>
      </w:r>
      <w:r>
        <w:rPr>
          <w:rFonts w:ascii="宋体" w:hAnsi="宋体"/>
          <w:sz w:val="21"/>
          <w:szCs w:val="21"/>
          <w:highlight w:val="none"/>
        </w:rPr>
        <w:t xml:space="preserve">     地  址：</w:t>
      </w:r>
      <w:r>
        <w:rPr>
          <w:rFonts w:ascii="宋体" w:hAnsi="宋体"/>
          <w:sz w:val="21"/>
          <w:szCs w:val="21"/>
          <w:highlight w:val="none"/>
          <w:u w:val="single"/>
        </w:rPr>
        <w:t xml:space="preserve">                     </w:t>
      </w:r>
      <w:r/>
    </w:p>
    <w:p>
      <w:pPr>
        <w:ind w:firstLine="420"/>
        <w:spacing w:line="400" w:lineRule="exact"/>
        <w:rPr>
          <w:rFonts w:ascii="宋体" w:hAnsi="宋体"/>
          <w:sz w:val="21"/>
          <w:szCs w:val="21"/>
          <w:highlight w:val="none"/>
        </w:rPr>
      </w:pPr>
      <w:r>
        <w:rPr>
          <w:rFonts w:ascii="宋体" w:hAnsi="宋体"/>
          <w:sz w:val="21"/>
          <w:szCs w:val="21"/>
          <w:highlight w:val="none"/>
        </w:rPr>
        <w:t xml:space="preserve">邮政编码：</w:t>
      </w:r>
      <w:r>
        <w:rPr>
          <w:rFonts w:ascii="宋体" w:hAnsi="宋体"/>
          <w:sz w:val="21"/>
          <w:szCs w:val="21"/>
          <w:highlight w:val="none"/>
          <w:u w:val="single"/>
        </w:rPr>
        <w:t xml:space="preserve">                 </w:t>
      </w:r>
      <w:r>
        <w:rPr>
          <w:rFonts w:ascii="宋体" w:hAnsi="宋体"/>
          <w:sz w:val="21"/>
          <w:szCs w:val="21"/>
          <w:highlight w:val="none"/>
        </w:rPr>
        <w:t xml:space="preserve">     邮政编码：</w:t>
      </w:r>
      <w:r>
        <w:rPr>
          <w:rFonts w:ascii="宋体" w:hAnsi="宋体"/>
          <w:sz w:val="21"/>
          <w:szCs w:val="21"/>
          <w:highlight w:val="none"/>
          <w:u w:val="single"/>
        </w:rPr>
        <w:t xml:space="preserve">                   </w:t>
      </w:r>
      <w:r/>
    </w:p>
    <w:p>
      <w:pPr>
        <w:ind w:firstLine="420"/>
        <w:spacing w:line="400" w:lineRule="exact"/>
        <w:rPr>
          <w:rFonts w:ascii="宋体" w:hAnsi="宋体"/>
          <w:sz w:val="21"/>
          <w:szCs w:val="21"/>
          <w:highlight w:val="none"/>
        </w:rPr>
      </w:pPr>
      <w:r>
        <w:rPr>
          <w:rFonts w:ascii="宋体" w:hAnsi="宋体"/>
          <w:sz w:val="21"/>
          <w:szCs w:val="21"/>
          <w:highlight w:val="none"/>
        </w:rPr>
        <w:t xml:space="preserve">法定代表人：</w:t>
      </w:r>
      <w:r>
        <w:rPr>
          <w:rFonts w:ascii="宋体" w:hAnsi="宋体"/>
          <w:sz w:val="21"/>
          <w:szCs w:val="21"/>
          <w:highlight w:val="none"/>
          <w:u w:val="single"/>
        </w:rPr>
        <w:t xml:space="preserve">               </w:t>
      </w:r>
      <w:r>
        <w:rPr>
          <w:rFonts w:ascii="宋体" w:hAnsi="宋体"/>
          <w:sz w:val="21"/>
          <w:szCs w:val="21"/>
          <w:highlight w:val="none"/>
        </w:rPr>
        <w:t xml:space="preserve">     法定代表人：</w:t>
      </w:r>
      <w:r>
        <w:rPr>
          <w:rFonts w:ascii="宋体" w:hAnsi="宋体"/>
          <w:sz w:val="21"/>
          <w:szCs w:val="21"/>
          <w:highlight w:val="none"/>
          <w:u w:val="single"/>
        </w:rPr>
        <w:t xml:space="preserve">                 </w:t>
      </w:r>
      <w:r/>
    </w:p>
    <w:p>
      <w:pPr>
        <w:ind w:firstLine="420"/>
        <w:spacing w:line="400" w:lineRule="exact"/>
        <w:rPr>
          <w:rFonts w:ascii="宋体" w:hAnsi="宋体"/>
          <w:sz w:val="21"/>
          <w:szCs w:val="21"/>
          <w:highlight w:val="none"/>
        </w:rPr>
      </w:pPr>
      <w:r>
        <w:rPr>
          <w:rFonts w:ascii="宋体" w:hAnsi="宋体"/>
          <w:sz w:val="21"/>
          <w:szCs w:val="21"/>
          <w:highlight w:val="none"/>
        </w:rPr>
        <w:t xml:space="preserve">委托代理人：</w:t>
      </w:r>
      <w:r>
        <w:rPr>
          <w:rFonts w:ascii="宋体" w:hAnsi="宋体"/>
          <w:sz w:val="21"/>
          <w:szCs w:val="21"/>
          <w:highlight w:val="none"/>
          <w:u w:val="single"/>
        </w:rPr>
        <w:t xml:space="preserve">               </w:t>
      </w:r>
      <w:r>
        <w:rPr>
          <w:rFonts w:ascii="宋体" w:hAnsi="宋体"/>
          <w:sz w:val="21"/>
          <w:szCs w:val="21"/>
          <w:highlight w:val="none"/>
        </w:rPr>
        <w:t xml:space="preserve">     委托代理人：</w:t>
      </w:r>
      <w:r>
        <w:rPr>
          <w:rFonts w:ascii="宋体" w:hAnsi="宋体"/>
          <w:sz w:val="21"/>
          <w:szCs w:val="21"/>
          <w:highlight w:val="none"/>
          <w:u w:val="single"/>
        </w:rPr>
        <w:t xml:space="preserve">                 </w:t>
      </w:r>
      <w:r/>
    </w:p>
    <w:p>
      <w:pPr>
        <w:ind w:firstLine="420"/>
        <w:spacing w:line="400" w:lineRule="exact"/>
        <w:rPr>
          <w:rFonts w:ascii="宋体" w:hAnsi="宋体"/>
          <w:sz w:val="21"/>
          <w:szCs w:val="21"/>
          <w:highlight w:val="none"/>
        </w:rPr>
      </w:pPr>
      <w:r>
        <w:rPr>
          <w:rFonts w:ascii="宋体" w:hAnsi="宋体"/>
          <w:sz w:val="21"/>
          <w:szCs w:val="21"/>
          <w:highlight w:val="none"/>
        </w:rPr>
        <w:t xml:space="preserve">电  话：</w:t>
      </w:r>
      <w:r>
        <w:rPr>
          <w:rFonts w:ascii="宋体" w:hAnsi="宋体"/>
          <w:sz w:val="21"/>
          <w:szCs w:val="21"/>
          <w:highlight w:val="none"/>
          <w:u w:val="single"/>
        </w:rPr>
        <w:t xml:space="preserve">                   </w:t>
      </w:r>
      <w:r>
        <w:rPr>
          <w:rFonts w:ascii="宋体" w:hAnsi="宋体"/>
          <w:sz w:val="21"/>
          <w:szCs w:val="21"/>
          <w:highlight w:val="none"/>
        </w:rPr>
        <w:t xml:space="preserve">     电  话：</w:t>
      </w:r>
      <w:r>
        <w:rPr>
          <w:rFonts w:ascii="宋体" w:hAnsi="宋体"/>
          <w:sz w:val="21"/>
          <w:szCs w:val="21"/>
          <w:highlight w:val="none"/>
          <w:u w:val="single"/>
        </w:rPr>
        <w:t xml:space="preserve">                     </w:t>
      </w:r>
      <w:r/>
    </w:p>
    <w:p>
      <w:pPr>
        <w:ind w:firstLine="420"/>
        <w:spacing w:line="400" w:lineRule="exact"/>
        <w:rPr>
          <w:rFonts w:ascii="宋体" w:hAnsi="宋体"/>
          <w:sz w:val="21"/>
          <w:szCs w:val="21"/>
          <w:highlight w:val="none"/>
        </w:rPr>
      </w:pPr>
      <w:r>
        <w:rPr>
          <w:rFonts w:ascii="宋体" w:hAnsi="宋体"/>
          <w:sz w:val="21"/>
          <w:szCs w:val="21"/>
          <w:highlight w:val="none"/>
        </w:rPr>
        <w:t xml:space="preserve">传  真：</w:t>
      </w:r>
      <w:r>
        <w:rPr>
          <w:rFonts w:ascii="宋体" w:hAnsi="宋体"/>
          <w:sz w:val="21"/>
          <w:szCs w:val="21"/>
          <w:highlight w:val="none"/>
          <w:u w:val="single"/>
        </w:rPr>
        <w:t xml:space="preserve">                   </w:t>
      </w:r>
      <w:r>
        <w:rPr>
          <w:rFonts w:ascii="宋体" w:hAnsi="宋体"/>
          <w:sz w:val="21"/>
          <w:szCs w:val="21"/>
          <w:highlight w:val="none"/>
        </w:rPr>
        <w:t xml:space="preserve">     传  真：</w:t>
      </w:r>
      <w:r>
        <w:rPr>
          <w:rFonts w:ascii="宋体" w:hAnsi="宋体"/>
          <w:sz w:val="21"/>
          <w:szCs w:val="21"/>
          <w:highlight w:val="none"/>
          <w:u w:val="single"/>
        </w:rPr>
        <w:t xml:space="preserve">                     </w:t>
      </w:r>
      <w:r/>
    </w:p>
    <w:p>
      <w:pPr>
        <w:ind w:firstLine="420"/>
        <w:spacing w:line="400" w:lineRule="exact"/>
        <w:rPr>
          <w:rFonts w:ascii="宋体" w:hAnsi="宋体"/>
          <w:sz w:val="21"/>
          <w:szCs w:val="21"/>
          <w:highlight w:val="none"/>
        </w:rPr>
      </w:pPr>
      <w:r>
        <w:rPr>
          <w:rFonts w:ascii="宋体" w:hAnsi="宋体"/>
          <w:sz w:val="21"/>
          <w:szCs w:val="21"/>
          <w:highlight w:val="none"/>
        </w:rPr>
        <w:t xml:space="preserve">电子信箱：</w:t>
      </w:r>
      <w:r>
        <w:rPr>
          <w:rFonts w:ascii="宋体" w:hAnsi="宋体"/>
          <w:sz w:val="21"/>
          <w:szCs w:val="21"/>
          <w:highlight w:val="none"/>
          <w:u w:val="single"/>
        </w:rPr>
        <w:t xml:space="preserve">                 </w:t>
      </w:r>
      <w:r>
        <w:rPr>
          <w:rFonts w:ascii="宋体" w:hAnsi="宋体"/>
          <w:sz w:val="21"/>
          <w:szCs w:val="21"/>
          <w:highlight w:val="none"/>
        </w:rPr>
        <w:t xml:space="preserve">     电子信箱：</w:t>
      </w:r>
      <w:r>
        <w:rPr>
          <w:rFonts w:ascii="宋体" w:hAnsi="宋体"/>
          <w:sz w:val="21"/>
          <w:szCs w:val="21"/>
          <w:highlight w:val="none"/>
          <w:u w:val="single"/>
        </w:rPr>
        <w:t xml:space="preserve">                   </w:t>
      </w:r>
      <w:r/>
    </w:p>
    <w:p>
      <w:pPr>
        <w:ind w:firstLine="420"/>
        <w:spacing w:line="400" w:lineRule="exact"/>
        <w:rPr>
          <w:rFonts w:ascii="宋体" w:hAnsi="宋体"/>
          <w:sz w:val="21"/>
          <w:szCs w:val="21"/>
          <w:highlight w:val="none"/>
        </w:rPr>
      </w:pPr>
      <w:r>
        <w:rPr>
          <w:rFonts w:ascii="宋体" w:hAnsi="宋体"/>
          <w:sz w:val="21"/>
          <w:szCs w:val="21"/>
          <w:highlight w:val="none"/>
        </w:rPr>
        <w:t xml:space="preserve">开户银行：</w:t>
      </w:r>
      <w:r>
        <w:rPr>
          <w:rFonts w:ascii="宋体" w:hAnsi="宋体"/>
          <w:sz w:val="21"/>
          <w:szCs w:val="21"/>
          <w:highlight w:val="none"/>
          <w:u w:val="single"/>
        </w:rPr>
        <w:t xml:space="preserve">                 </w:t>
      </w:r>
      <w:r>
        <w:rPr>
          <w:rFonts w:ascii="宋体" w:hAnsi="宋体"/>
          <w:sz w:val="21"/>
          <w:szCs w:val="21"/>
          <w:highlight w:val="none"/>
        </w:rPr>
        <w:t xml:space="preserve">     开户银行：</w:t>
      </w:r>
      <w:r>
        <w:rPr>
          <w:rFonts w:ascii="宋体" w:hAnsi="宋体"/>
          <w:sz w:val="21"/>
          <w:szCs w:val="21"/>
          <w:highlight w:val="none"/>
          <w:u w:val="single"/>
        </w:rPr>
        <w:t xml:space="preserve">                   </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账  号：</w:t>
      </w:r>
      <w:r>
        <w:rPr>
          <w:rFonts w:ascii="宋体" w:hAnsi="宋体"/>
          <w:sz w:val="21"/>
          <w:szCs w:val="21"/>
          <w:highlight w:val="none"/>
          <w:u w:val="single"/>
        </w:rPr>
        <w:t xml:space="preserve">                   </w:t>
      </w:r>
      <w:r>
        <w:rPr>
          <w:rFonts w:ascii="宋体" w:hAnsi="宋体"/>
          <w:sz w:val="21"/>
          <w:szCs w:val="21"/>
          <w:highlight w:val="none"/>
        </w:rPr>
        <w:t xml:space="preserve">     账  号：</w:t>
      </w:r>
      <w:r>
        <w:rPr>
          <w:rFonts w:ascii="宋体" w:hAnsi="宋体"/>
          <w:sz w:val="21"/>
          <w:szCs w:val="21"/>
          <w:highlight w:val="none"/>
          <w:u w:val="single"/>
        </w:rPr>
        <w:t xml:space="preserve">                     </w:t>
      </w:r>
      <w:r/>
    </w:p>
    <w:p>
      <w:pPr>
        <w:ind w:firstLine="480"/>
        <w:spacing w:line="400" w:lineRule="exact"/>
        <w:rPr>
          <w:rFonts w:ascii="宋体" w:hAnsi="宋体"/>
          <w:sz w:val="24"/>
          <w:highlight w:val="none"/>
          <w:u w:val="single"/>
        </w:rPr>
      </w:pPr>
      <w:r>
        <w:rPr>
          <w:rFonts w:ascii="宋体" w:hAnsi="宋体"/>
          <w:sz w:val="24"/>
          <w:highlight w:val="none"/>
          <w:u w:val="single"/>
        </w:rPr>
      </w:r>
      <w:r/>
    </w:p>
    <w:p>
      <w:pPr>
        <w:ind w:firstLine="480"/>
        <w:spacing w:line="400" w:lineRule="exact"/>
        <w:rPr>
          <w:rFonts w:ascii="宋体" w:hAnsi="宋体"/>
          <w:sz w:val="24"/>
          <w:highlight w:val="none"/>
          <w:u w:val="single"/>
        </w:rPr>
      </w:pPr>
      <w:r>
        <w:rPr>
          <w:rFonts w:ascii="宋体" w:hAnsi="宋体"/>
          <w:sz w:val="24"/>
          <w:highlight w:val="none"/>
          <w:u w:val="single"/>
        </w:rPr>
      </w:r>
      <w:r/>
    </w:p>
    <w:p>
      <w:pPr>
        <w:ind w:firstLine="216"/>
        <w:rPr>
          <w:rFonts w:ascii="宋体" w:hAnsi="宋体" w:cs="宋体"/>
          <w:szCs w:val="21"/>
          <w:highlight w:val="none"/>
        </w:rPr>
      </w:pPr>
      <w:r>
        <w:rPr>
          <w:rFonts w:ascii="宋体" w:hAnsi="宋体" w:cs="宋体"/>
          <w:szCs w:val="21"/>
          <w:highlight w:val="none"/>
        </w:rPr>
      </w:r>
      <w:r/>
    </w:p>
    <w:p>
      <w:pPr>
        <w:ind w:firstLine="216"/>
        <w:rPr>
          <w:rFonts w:ascii="宋体" w:hAnsi="宋体" w:cs="宋体"/>
          <w:szCs w:val="21"/>
          <w:highlight w:val="none"/>
        </w:rPr>
      </w:pPr>
      <w:r>
        <w:rPr>
          <w:rFonts w:ascii="宋体" w:hAnsi="宋体" w:cs="宋体"/>
          <w:szCs w:val="21"/>
          <w:highlight w:val="none"/>
        </w:rPr>
      </w:r>
      <w:r/>
    </w:p>
    <w:p>
      <w:pPr>
        <w:rPr>
          <w:rFonts w:ascii="宋体" w:hAnsi="宋体" w:cs="宋体"/>
          <w:szCs w:val="21"/>
          <w:highlight w:val="none"/>
        </w:rPr>
      </w:pPr>
      <w:r>
        <w:rPr>
          <w:rFonts w:ascii="宋体" w:hAnsi="宋体" w:cs="宋体"/>
          <w:szCs w:val="21"/>
          <w:highlight w:val="none"/>
        </w:rPr>
      </w:r>
      <w:r/>
    </w:p>
    <w:p>
      <w:pPr>
        <w:ind w:firstLine="216"/>
        <w:rPr>
          <w:rFonts w:hint="eastAsia" w:ascii="宋体" w:hAnsi="宋体" w:cs="宋体"/>
          <w:szCs w:val="21"/>
          <w:highlight w:val="none"/>
        </w:rPr>
      </w:pPr>
      <w:r>
        <w:rPr>
          <w:rFonts w:hint="eastAsia" w:ascii="宋体" w:hAnsi="宋体" w:cs="宋体"/>
          <w:szCs w:val="21"/>
          <w:highlight w:val="none"/>
        </w:rPr>
      </w:r>
      <w:r/>
    </w:p>
    <w:p>
      <w:pPr>
        <w:ind w:firstLine="216"/>
        <w:rPr>
          <w:rFonts w:ascii="宋体" w:hAnsi="宋体" w:cs="宋体"/>
          <w:szCs w:val="21"/>
          <w:highlight w:val="none"/>
        </w:rPr>
      </w:pPr>
      <w:r>
        <w:rPr>
          <w:rFonts w:ascii="宋体" w:hAnsi="宋体" w:cs="宋体"/>
          <w:szCs w:val="21"/>
          <w:highlight w:val="none"/>
        </w:rPr>
      </w:r>
      <w:r/>
    </w:p>
    <w:p>
      <w:pPr>
        <w:ind w:firstLine="216"/>
        <w:rPr>
          <w:rFonts w:hint="eastAsia" w:ascii="宋体" w:hAnsi="宋体" w:cs="宋体"/>
          <w:szCs w:val="21"/>
          <w:highlight w:val="none"/>
        </w:rPr>
      </w:pPr>
      <w:r>
        <w:rPr>
          <w:rFonts w:hint="eastAsia" w:ascii="宋体" w:hAnsi="宋体" w:cs="宋体"/>
          <w:szCs w:val="21"/>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jc w:val="both"/>
        <w:rPr>
          <w:rFonts w:ascii="宋体" w:hAnsi="宋体"/>
          <w:highlight w:val="none"/>
        </w:rPr>
        <w:outlineLvl w:val="1"/>
      </w:pPr>
      <w:r>
        <w:rPr>
          <w:rFonts w:ascii="宋体" w:hAnsi="宋体"/>
          <w:highlight w:val="none"/>
        </w:rPr>
      </w:r>
      <w:r/>
    </w:p>
    <w:p>
      <w:pPr>
        <w:pStyle w:val="841"/>
        <w:jc w:val="center"/>
        <w:rPr>
          <w:rFonts w:ascii="宋体" w:hAnsi="宋体"/>
          <w:b/>
          <w:bCs/>
          <w:sz w:val="32"/>
          <w:szCs w:val="32"/>
          <w:highlight w:val="none"/>
        </w:rPr>
        <w:outlineLvl w:val="1"/>
      </w:pPr>
      <w:r>
        <w:rPr>
          <w:rFonts w:ascii="宋体" w:hAnsi="宋体"/>
          <w:b/>
          <w:bCs/>
          <w:sz w:val="32"/>
          <w:szCs w:val="32"/>
          <w:highlight w:val="none"/>
        </w:rPr>
        <w:t xml:space="preserve">第二部分 通用合同条款</w:t>
      </w:r>
      <w:r/>
    </w:p>
    <w:p>
      <w:pPr>
        <w:ind w:firstLine="216"/>
        <w:spacing w:line="460" w:lineRule="exact"/>
        <w:rPr>
          <w:rFonts w:ascii="宋体" w:hAnsi="宋体"/>
          <w:szCs w:val="21"/>
          <w:highlight w:val="none"/>
          <w:lang w:val="zh-CN"/>
        </w:rPr>
      </w:pPr>
      <w:r>
        <w:rPr>
          <w:rFonts w:ascii="宋体" w:hAnsi="宋体"/>
          <w:szCs w:val="21"/>
          <w:highlight w:val="none"/>
          <w:lang w:val="zh-CN"/>
        </w:rPr>
      </w:r>
      <w:r/>
    </w:p>
    <w:p>
      <w:pPr>
        <w:ind w:firstLine="420"/>
        <w:spacing w:line="400" w:lineRule="exact"/>
        <w:rPr>
          <w:rFonts w:ascii="宋体" w:hAnsi="宋体"/>
          <w:bCs/>
          <w:color w:val="000000"/>
          <w:szCs w:val="21"/>
          <w:highlight w:val="none"/>
        </w:rPr>
      </w:pPr>
      <w:r>
        <w:rPr>
          <w:rFonts w:ascii="宋体" w:hAnsi="宋体"/>
          <w:bCs/>
          <w:color w:val="000000"/>
          <w:szCs w:val="21"/>
          <w:highlight w:val="none"/>
        </w:rPr>
        <w:t xml:space="preserve">同建设工程施工合同（示范文本）（GF—2017—0201）内的通用合同条款</w:t>
      </w:r>
      <w:r/>
    </w:p>
    <w:p>
      <w:pPr>
        <w:ind w:firstLine="216"/>
        <w:spacing w:line="460" w:lineRule="exact"/>
        <w:rPr>
          <w:rFonts w:ascii="宋体" w:hAnsi="宋体"/>
          <w:szCs w:val="21"/>
          <w:highlight w:val="none"/>
          <w:lang w:val="zh-CN"/>
        </w:rPr>
      </w:pPr>
      <w:r>
        <w:rPr>
          <w:rFonts w:ascii="宋体" w:hAnsi="宋体"/>
          <w:szCs w:val="21"/>
          <w:highlight w:val="none"/>
          <w:lang w:val="zh-CN"/>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highlight w:val="none"/>
        </w:rPr>
        <w:outlineLvl w:val="1"/>
      </w:pPr>
      <w:r>
        <w:rPr>
          <w:rFonts w:ascii="宋体" w:hAnsi="宋体"/>
          <w:highlight w:val="none"/>
        </w:rPr>
      </w:r>
      <w:r/>
    </w:p>
    <w:p>
      <w:pPr>
        <w:pStyle w:val="841"/>
        <w:rPr>
          <w:rFonts w:ascii="宋体" w:hAnsi="宋体"/>
          <w:b/>
          <w:bCs/>
          <w:sz w:val="32"/>
          <w:szCs w:val="32"/>
          <w:highlight w:val="none"/>
        </w:rPr>
        <w:outlineLvl w:val="1"/>
      </w:pPr>
      <w:r>
        <w:rPr>
          <w:rFonts w:ascii="宋体" w:hAnsi="宋体"/>
          <w:b/>
          <w:bCs/>
          <w:sz w:val="32"/>
          <w:szCs w:val="32"/>
          <w:highlight w:val="none"/>
        </w:rPr>
      </w:r>
      <w:r/>
    </w:p>
    <w:p>
      <w:r/>
      <w:r/>
    </w:p>
    <w:p>
      <w:pPr>
        <w:pStyle w:val="841"/>
        <w:jc w:val="center"/>
        <w:rPr>
          <w:rFonts w:hint="eastAsia" w:ascii="宋体" w:hAnsi="宋体"/>
          <w:sz w:val="24"/>
          <w:highlight w:val="none"/>
        </w:rPr>
        <w:outlineLvl w:val="1"/>
      </w:pPr>
      <w:r>
        <w:rPr>
          <w:rFonts w:ascii="宋体" w:hAnsi="宋体"/>
          <w:b/>
          <w:bCs/>
          <w:sz w:val="32"/>
          <w:szCs w:val="32"/>
          <w:highlight w:val="none"/>
        </w:rPr>
        <w:t xml:space="preserve">第三部分 专用合同条款</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1. 一般约定</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1.1 词语定义</w:t>
      </w:r>
      <w:r/>
    </w:p>
    <w:p>
      <w:pPr>
        <w:ind w:firstLine="420"/>
        <w:spacing w:line="400" w:lineRule="exact"/>
        <w:rPr>
          <w:rFonts w:ascii="宋体" w:hAnsi="宋体"/>
          <w:sz w:val="21"/>
          <w:szCs w:val="21"/>
          <w:highlight w:val="none"/>
        </w:rPr>
      </w:pPr>
      <w:r>
        <w:rPr>
          <w:rFonts w:ascii="宋体" w:hAnsi="宋体"/>
          <w:sz w:val="21"/>
          <w:szCs w:val="21"/>
          <w:highlight w:val="none"/>
        </w:rPr>
        <w:t xml:space="preserve">1.1.1合同</w:t>
      </w:r>
      <w:r/>
    </w:p>
    <w:p>
      <w:pPr>
        <w:ind w:firstLine="420"/>
        <w:spacing w:line="400" w:lineRule="exact"/>
        <w:rPr>
          <w:rFonts w:ascii="宋体" w:hAnsi="宋体"/>
          <w:sz w:val="21"/>
          <w:szCs w:val="21"/>
          <w:highlight w:val="none"/>
        </w:rPr>
      </w:pPr>
      <w:r>
        <w:rPr>
          <w:rFonts w:ascii="宋体" w:hAnsi="宋体"/>
          <w:sz w:val="21"/>
          <w:szCs w:val="21"/>
          <w:highlight w:val="none"/>
        </w:rPr>
        <w:t xml:space="preserve">1.1.1.10 </w:t>
      </w:r>
      <w:r>
        <w:rPr>
          <w:rFonts w:ascii="宋体" w:hAnsi="宋体"/>
          <w:sz w:val="21"/>
          <w:szCs w:val="21"/>
          <w:highlight w:val="none"/>
        </w:rPr>
        <w:t xml:space="preserve">其他合同文件包</w:t>
      </w:r>
      <w:r>
        <w:rPr>
          <w:rFonts w:ascii="宋体" w:hAnsi="宋体"/>
          <w:sz w:val="21"/>
          <w:szCs w:val="21"/>
          <w:highlight w:val="none"/>
        </w:rPr>
        <w:t xml:space="preserve">括：</w:t>
      </w:r>
      <w:r>
        <w:rPr>
          <w:rFonts w:ascii="宋体" w:hAnsi="宋体"/>
          <w:sz w:val="21"/>
          <w:szCs w:val="21"/>
          <w:highlight w:val="none"/>
          <w:u w:val="single"/>
        </w:rPr>
        <w:t xml:space="preserve">（1）本合同协议书；（2）中标通知书；（3）本合同专用条款；（4）招标文件、投标书（含工程报价单）及其附件；（5）本合同通用条款；（6）标准、规范及有关技术文件；（7）图纸</w:t>
      </w:r>
      <w:r>
        <w:rPr>
          <w:rFonts w:hint="eastAsia" w:ascii="宋体" w:hAnsi="宋体"/>
          <w:sz w:val="21"/>
          <w:szCs w:val="21"/>
          <w:highlight w:val="none"/>
          <w:u w:val="single"/>
          <w:lang w:eastAsia="zh-CN"/>
        </w:rPr>
        <w:t xml:space="preserve">（</w:t>
      </w:r>
      <w:r>
        <w:rPr>
          <w:rFonts w:hint="eastAsia" w:ascii="宋体" w:hAnsi="宋体"/>
          <w:sz w:val="21"/>
          <w:szCs w:val="21"/>
          <w:highlight w:val="none"/>
          <w:u w:val="single"/>
          <w:lang w:val="en-US" w:eastAsia="zh-CN"/>
        </w:rPr>
        <w:t xml:space="preserve">如有</w:t>
      </w:r>
      <w:r>
        <w:rPr>
          <w:rFonts w:hint="eastAsia" w:ascii="宋体" w:hAnsi="宋体"/>
          <w:sz w:val="21"/>
          <w:szCs w:val="21"/>
          <w:highlight w:val="none"/>
          <w:u w:val="single"/>
          <w:lang w:eastAsia="zh-CN"/>
        </w:rPr>
        <w:t xml:space="preserve">）</w:t>
      </w:r>
      <w:r>
        <w:rPr>
          <w:rFonts w:ascii="宋体" w:hAnsi="宋体"/>
          <w:sz w:val="21"/>
          <w:szCs w:val="21"/>
          <w:highlight w:val="none"/>
          <w:u w:val="single"/>
        </w:rPr>
        <w:t xml:space="preserve">；（8）工程量清单；（9）</w:t>
      </w:r>
      <w:r>
        <w:rPr>
          <w:rFonts w:hint="eastAsia" w:ascii="宋体" w:hAnsi="宋体"/>
          <w:sz w:val="21"/>
          <w:szCs w:val="21"/>
          <w:highlight w:val="none"/>
          <w:u w:val="single"/>
          <w:lang w:eastAsia="zh-CN"/>
        </w:rPr>
        <w:t xml:space="preserve">最高投标限价</w:t>
      </w:r>
      <w:r>
        <w:rPr>
          <w:rFonts w:ascii="宋体" w:hAnsi="宋体"/>
          <w:sz w:val="21"/>
          <w:szCs w:val="21"/>
          <w:highlight w:val="none"/>
          <w:u w:val="single"/>
        </w:rPr>
        <w:t xml:space="preserve">或预算书。合同履行中，发包人承包人有关工程的洽商、变更等书面协议或文件视为本合同专用条款的组成部分。若对同一问题合同文件出现矛盾和含糊，则以时间在后的文件或条款为准。</w:t>
      </w:r>
      <w:r/>
    </w:p>
    <w:p>
      <w:pPr>
        <w:ind w:firstLine="420"/>
        <w:spacing w:line="400" w:lineRule="exact"/>
        <w:rPr>
          <w:rFonts w:ascii="宋体" w:hAnsi="宋体"/>
          <w:sz w:val="21"/>
          <w:szCs w:val="21"/>
          <w:highlight w:val="none"/>
        </w:rPr>
      </w:pPr>
      <w:r>
        <w:rPr>
          <w:rFonts w:ascii="宋体" w:hAnsi="宋体"/>
          <w:sz w:val="21"/>
          <w:szCs w:val="21"/>
          <w:highlight w:val="none"/>
        </w:rPr>
        <w:t xml:space="preserve">1.1.2 合同当事人及其他相关方</w:t>
      </w:r>
      <w:r/>
    </w:p>
    <w:p>
      <w:pPr>
        <w:ind w:firstLine="420"/>
        <w:spacing w:line="400" w:lineRule="exact"/>
        <w:rPr>
          <w:rFonts w:ascii="宋体" w:hAnsi="宋体"/>
          <w:sz w:val="21"/>
          <w:szCs w:val="21"/>
          <w:highlight w:val="none"/>
        </w:rPr>
      </w:pPr>
      <w:r>
        <w:rPr>
          <w:rFonts w:ascii="宋体" w:hAnsi="宋体"/>
          <w:sz w:val="21"/>
          <w:szCs w:val="21"/>
          <w:highlight w:val="none"/>
        </w:rPr>
        <w:t xml:space="preserve">1.1.2.4 监理人：</w:t>
      </w:r>
      <w:r/>
    </w:p>
    <w:p>
      <w:pPr>
        <w:ind w:firstLine="420"/>
        <w:spacing w:line="400" w:lineRule="exact"/>
        <w:rPr>
          <w:rFonts w:ascii="宋体" w:hAnsi="宋体"/>
          <w:sz w:val="21"/>
          <w:szCs w:val="21"/>
          <w:highlight w:val="none"/>
        </w:rPr>
      </w:pPr>
      <w:r>
        <w:rPr>
          <w:rFonts w:ascii="宋体" w:hAnsi="宋体"/>
          <w:sz w:val="21"/>
          <w:szCs w:val="21"/>
          <w:highlight w:val="none"/>
        </w:rPr>
        <w:t xml:space="preserve">名    称：</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资质类别和等级：</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联系电话：</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电子信箱：</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通信地址：</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1.1.2.5 设计人：</w:t>
      </w:r>
      <w:r/>
    </w:p>
    <w:p>
      <w:pPr>
        <w:ind w:firstLine="420"/>
        <w:spacing w:line="400" w:lineRule="exact"/>
        <w:rPr>
          <w:rFonts w:ascii="宋体" w:hAnsi="宋体"/>
          <w:sz w:val="21"/>
          <w:szCs w:val="21"/>
          <w:highlight w:val="none"/>
        </w:rPr>
      </w:pPr>
      <w:r>
        <w:rPr>
          <w:rFonts w:ascii="宋体" w:hAnsi="宋体"/>
          <w:sz w:val="21"/>
          <w:szCs w:val="21"/>
          <w:highlight w:val="none"/>
        </w:rPr>
        <w:t xml:space="preserve">名    称：</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资质类别和等级：</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联系电话：</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电子信箱：</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通信地址：</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1.1.3 工程和设备</w:t>
      </w:r>
      <w:r/>
    </w:p>
    <w:p>
      <w:pPr>
        <w:ind w:firstLine="420"/>
        <w:spacing w:line="400" w:lineRule="exact"/>
        <w:rPr>
          <w:rFonts w:ascii="宋体" w:hAnsi="宋体"/>
          <w:sz w:val="21"/>
          <w:szCs w:val="21"/>
          <w:highlight w:val="none"/>
        </w:rPr>
      </w:pPr>
      <w:r>
        <w:rPr>
          <w:rFonts w:ascii="宋体" w:hAnsi="宋体"/>
          <w:sz w:val="21"/>
          <w:szCs w:val="21"/>
          <w:highlight w:val="none"/>
        </w:rPr>
        <w:t xml:space="preserve">1.1.3.7 作为施工现场组成部分的其他场所包括：</w:t>
      </w:r>
      <w:r>
        <w:rPr>
          <w:rFonts w:hint="eastAsia" w:ascii="宋体" w:hAnsi="宋体"/>
          <w:sz w:val="21"/>
          <w:szCs w:val="21"/>
          <w:highlight w:val="none"/>
          <w:u w:val="single"/>
        </w:rPr>
        <w:t xml:space="preserve">发包人项目部、监理、设计、审计、检测等服务单位办公场所</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1.1.3.9 永久占地包括：</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color w:val="000000"/>
          <w:sz w:val="21"/>
          <w:szCs w:val="21"/>
          <w:highlight w:val="none"/>
        </w:rPr>
      </w:pPr>
      <w:r>
        <w:rPr>
          <w:rFonts w:ascii="宋体" w:hAnsi="宋体"/>
          <w:sz w:val="21"/>
          <w:szCs w:val="21"/>
          <w:highlight w:val="none"/>
        </w:rPr>
        <w:t xml:space="preserve">1.1.3.10 临时占地包括：</w:t>
      </w:r>
      <w:r>
        <w:rPr>
          <w:rFonts w:ascii="宋体" w:hAnsi="宋体"/>
          <w:sz w:val="21"/>
          <w:szCs w:val="21"/>
          <w:highlight w:val="none"/>
          <w:u w:val="single"/>
        </w:rPr>
        <w:t xml:space="preserve">如在规划红线外租用临时用地，费用由承包人承担</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1.3 法律 </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适用于合同的</w:t>
      </w:r>
      <w:r>
        <w:rPr>
          <w:rFonts w:ascii="宋体" w:hAnsi="宋体"/>
          <w:sz w:val="21"/>
          <w:szCs w:val="21"/>
          <w:highlight w:val="none"/>
        </w:rPr>
        <w:t xml:space="preserve">其他规范性文件</w:t>
      </w:r>
      <w:r>
        <w:rPr>
          <w:rFonts w:ascii="宋体" w:hAnsi="宋体"/>
          <w:sz w:val="21"/>
          <w:szCs w:val="21"/>
          <w:highlight w:val="none"/>
        </w:rPr>
        <w:t xml:space="preserve">：</w:t>
      </w:r>
      <w:r>
        <w:rPr>
          <w:rFonts w:hint="eastAsia" w:ascii="宋体" w:hAnsi="宋体"/>
          <w:sz w:val="21"/>
          <w:szCs w:val="21"/>
          <w:highlight w:val="none"/>
          <w:u w:val="single"/>
        </w:rPr>
        <w:t xml:space="preserve">①《中华人民共和国</w:t>
      </w:r>
      <w:r>
        <w:rPr>
          <w:rFonts w:hint="eastAsia" w:ascii="宋体" w:hAnsi="宋体"/>
          <w:sz w:val="21"/>
          <w:szCs w:val="21"/>
          <w:highlight w:val="none"/>
          <w:u w:val="single"/>
          <w:lang w:eastAsia="zh-CN"/>
        </w:rPr>
        <w:t xml:space="preserve">民法典</w:t>
      </w:r>
      <w:r>
        <w:rPr>
          <w:rFonts w:hint="eastAsia" w:ascii="宋体" w:hAnsi="宋体"/>
          <w:sz w:val="21"/>
          <w:szCs w:val="21"/>
          <w:highlight w:val="none"/>
          <w:u w:val="single"/>
        </w:rPr>
        <w:t xml:space="preserve">》；②《中华人民共和国建筑法》；③《中华人民共和国招标投标法》；④《建筑工程质量管理条例》；⑤《中华人民共和国安全生产法》； ⑥国家关于建设工程款结算的有关规定；⑦盐城市相关的法规和政策文件等</w:t>
      </w:r>
      <w:r>
        <w:rPr>
          <w:rFonts w:ascii="宋体" w:hAnsi="宋体"/>
          <w:sz w:val="21"/>
          <w:szCs w:val="21"/>
          <w:highlight w:val="none"/>
          <w:u w:val="singl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1.4 标准和规范</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1.4.1 适用于工程的标准规范包括：</w:t>
      </w:r>
      <w:r>
        <w:rPr>
          <w:rFonts w:hint="eastAsia" w:ascii="宋体" w:hAnsi="宋体"/>
          <w:sz w:val="21"/>
          <w:szCs w:val="21"/>
          <w:highlight w:val="none"/>
          <w:u w:val="single"/>
        </w:rPr>
        <w:t xml:space="preserve">中华人民共和国建设部颁发的现行有关标准、规范及省市有关规定、江苏省及盐城市的相关管理办法中规定采用的相关施工验收规范及相关配套规范检测、评定、验收资料</w:t>
      </w:r>
      <w:r>
        <w:rPr>
          <w:rFonts w:ascii="宋体" w:hAnsi="宋体"/>
          <w:sz w:val="21"/>
          <w:szCs w:val="21"/>
          <w:highlight w:val="none"/>
          <w:u w:val="singl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1.4.2 发包人提供国外标准、规范的名称：</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发包人提供国外标准、规范的份数：</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发包人提供国外标准、规范的名称：</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1.4.3 发包人对工程的技术标准和功能要求的特殊要求：</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1.5 合同文件的优先顺序</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合同文件组成及优先顺序为：</w:t>
      </w:r>
      <w:r>
        <w:rPr>
          <w:rFonts w:hint="eastAsia" w:ascii="宋体" w:hAnsi="宋体" w:cs="宋体"/>
          <w:sz w:val="21"/>
          <w:szCs w:val="21"/>
          <w:highlight w:val="none"/>
          <w:u w:val="single"/>
        </w:rPr>
        <w:t xml:space="preserve">①</w:t>
      </w:r>
      <w:r>
        <w:rPr>
          <w:rFonts w:ascii="宋体" w:hAnsi="宋体"/>
          <w:sz w:val="21"/>
          <w:szCs w:val="21"/>
          <w:highlight w:val="none"/>
          <w:u w:val="single"/>
        </w:rPr>
        <w:t xml:space="preserve">本合同协议书；</w:t>
      </w:r>
      <w:r>
        <w:rPr>
          <w:rFonts w:hint="eastAsia" w:ascii="宋体" w:hAnsi="宋体" w:cs="宋体"/>
          <w:sz w:val="21"/>
          <w:szCs w:val="21"/>
          <w:highlight w:val="none"/>
          <w:u w:val="single"/>
        </w:rPr>
        <w:t xml:space="preserve">②</w:t>
      </w:r>
      <w:r>
        <w:rPr>
          <w:rFonts w:ascii="宋体" w:hAnsi="宋体"/>
          <w:sz w:val="21"/>
          <w:szCs w:val="21"/>
          <w:highlight w:val="none"/>
          <w:u w:val="single"/>
        </w:rPr>
        <w:t xml:space="preserve">中标通知书；</w:t>
      </w:r>
      <w:r>
        <w:rPr>
          <w:rFonts w:hint="eastAsia" w:ascii="宋体" w:hAnsi="宋体" w:cs="宋体"/>
          <w:sz w:val="21"/>
          <w:szCs w:val="21"/>
          <w:highlight w:val="none"/>
          <w:u w:val="single"/>
        </w:rPr>
        <w:t xml:space="preserve">③</w:t>
      </w:r>
      <w:r>
        <w:rPr>
          <w:rFonts w:ascii="宋体" w:hAnsi="宋体"/>
          <w:sz w:val="21"/>
          <w:szCs w:val="21"/>
          <w:highlight w:val="none"/>
          <w:u w:val="single"/>
        </w:rPr>
        <w:t xml:space="preserve">招标文件、投标书及其附录(含投标承诺书)；</w:t>
      </w:r>
      <w:r>
        <w:rPr>
          <w:rFonts w:hint="eastAsia" w:ascii="宋体" w:hAnsi="宋体" w:cs="宋体"/>
          <w:sz w:val="21"/>
          <w:szCs w:val="21"/>
          <w:highlight w:val="none"/>
          <w:u w:val="single"/>
        </w:rPr>
        <w:t xml:space="preserve">④</w:t>
      </w:r>
      <w:r>
        <w:rPr>
          <w:rFonts w:ascii="宋体" w:hAnsi="宋体"/>
          <w:sz w:val="21"/>
          <w:szCs w:val="21"/>
          <w:highlight w:val="none"/>
          <w:u w:val="single"/>
        </w:rPr>
        <w:t xml:space="preserve">本合同专用合同条款及其附件；</w:t>
      </w:r>
      <w:r>
        <w:rPr>
          <w:rFonts w:hint="eastAsia" w:ascii="宋体" w:hAnsi="宋体" w:cs="宋体"/>
          <w:sz w:val="21"/>
          <w:szCs w:val="21"/>
          <w:highlight w:val="none"/>
          <w:u w:val="single"/>
        </w:rPr>
        <w:t xml:space="preserve">⑤</w:t>
      </w:r>
      <w:r>
        <w:rPr>
          <w:rFonts w:ascii="宋体" w:hAnsi="宋体"/>
          <w:sz w:val="21"/>
          <w:szCs w:val="21"/>
          <w:highlight w:val="none"/>
          <w:u w:val="single"/>
        </w:rPr>
        <w:t xml:space="preserve">本合同通用合同条款；</w:t>
      </w:r>
      <w:r>
        <w:rPr>
          <w:rFonts w:hint="eastAsia" w:ascii="宋体" w:hAnsi="宋体" w:cs="宋体"/>
          <w:sz w:val="21"/>
          <w:szCs w:val="21"/>
          <w:highlight w:val="none"/>
          <w:u w:val="single"/>
        </w:rPr>
        <w:t xml:space="preserve">⑥</w:t>
      </w:r>
      <w:r>
        <w:rPr>
          <w:rFonts w:ascii="宋体" w:hAnsi="宋体"/>
          <w:sz w:val="21"/>
          <w:szCs w:val="21"/>
          <w:highlight w:val="none"/>
          <w:u w:val="single"/>
        </w:rPr>
        <w:t xml:space="preserve">技术标准、规范及有关技术文件等要求；</w:t>
      </w:r>
      <w:r>
        <w:rPr>
          <w:rFonts w:hint="eastAsia" w:ascii="宋体" w:hAnsi="宋体" w:cs="宋体"/>
          <w:sz w:val="21"/>
          <w:szCs w:val="21"/>
          <w:highlight w:val="none"/>
          <w:u w:val="single"/>
        </w:rPr>
        <w:t xml:space="preserve">⑦</w:t>
      </w:r>
      <w:r>
        <w:rPr>
          <w:rFonts w:ascii="宋体" w:hAnsi="宋体"/>
          <w:sz w:val="21"/>
          <w:szCs w:val="21"/>
          <w:highlight w:val="none"/>
          <w:u w:val="single"/>
        </w:rPr>
        <w:t xml:space="preserve">图纸</w:t>
      </w:r>
      <w:r>
        <w:rPr>
          <w:rFonts w:hint="eastAsia" w:ascii="宋体" w:hAnsi="宋体"/>
          <w:sz w:val="21"/>
          <w:szCs w:val="21"/>
          <w:highlight w:val="none"/>
          <w:u w:val="single"/>
          <w:lang w:eastAsia="zh-CN"/>
        </w:rPr>
        <w:t xml:space="preserve">（</w:t>
      </w:r>
      <w:r>
        <w:rPr>
          <w:rFonts w:hint="eastAsia" w:ascii="宋体" w:hAnsi="宋体"/>
          <w:sz w:val="21"/>
          <w:szCs w:val="21"/>
          <w:highlight w:val="none"/>
          <w:u w:val="single"/>
          <w:lang w:val="en-US" w:eastAsia="zh-CN"/>
        </w:rPr>
        <w:t xml:space="preserve">如有</w:t>
      </w:r>
      <w:r>
        <w:rPr>
          <w:rFonts w:hint="eastAsia" w:ascii="宋体" w:hAnsi="宋体"/>
          <w:sz w:val="21"/>
          <w:szCs w:val="21"/>
          <w:highlight w:val="none"/>
          <w:u w:val="single"/>
          <w:lang w:eastAsia="zh-CN"/>
        </w:rPr>
        <w:t xml:space="preserve">）</w:t>
      </w:r>
      <w:r>
        <w:rPr>
          <w:rFonts w:ascii="宋体" w:hAnsi="宋体"/>
          <w:sz w:val="21"/>
          <w:szCs w:val="21"/>
          <w:highlight w:val="none"/>
          <w:u w:val="single"/>
        </w:rPr>
        <w:t xml:space="preserve">；</w:t>
      </w:r>
      <w:r>
        <w:rPr>
          <w:rFonts w:hint="eastAsia" w:ascii="宋体" w:hAnsi="宋体" w:cs="宋体"/>
          <w:sz w:val="21"/>
          <w:szCs w:val="21"/>
          <w:highlight w:val="none"/>
          <w:u w:val="single"/>
        </w:rPr>
        <w:t xml:space="preserve">⑧</w:t>
      </w:r>
      <w:r>
        <w:rPr>
          <w:rFonts w:ascii="宋体" w:hAnsi="宋体"/>
          <w:sz w:val="21"/>
          <w:szCs w:val="21"/>
          <w:highlight w:val="none"/>
          <w:u w:val="single"/>
        </w:rPr>
        <w:t xml:space="preserve">已标价的工程量清单或预算书；</w:t>
      </w:r>
      <w:r>
        <w:rPr>
          <w:rFonts w:hint="eastAsia" w:ascii="宋体" w:hAnsi="宋体" w:cs="宋体"/>
          <w:sz w:val="21"/>
          <w:szCs w:val="21"/>
          <w:highlight w:val="none"/>
          <w:u w:val="single"/>
        </w:rPr>
        <w:t xml:space="preserve">⑨</w:t>
      </w:r>
      <w:r>
        <w:rPr>
          <w:rFonts w:ascii="宋体" w:hAnsi="宋体"/>
          <w:sz w:val="21"/>
          <w:szCs w:val="21"/>
          <w:highlight w:val="none"/>
          <w:u w:val="single"/>
        </w:rPr>
        <w:t xml:space="preserve">发包人委托编制的预算书；</w:t>
      </w:r>
      <w:r>
        <w:rPr>
          <w:rFonts w:hint="eastAsia" w:ascii="宋体" w:hAnsi="宋体" w:cs="宋体"/>
          <w:sz w:val="21"/>
          <w:szCs w:val="21"/>
          <w:highlight w:val="none"/>
          <w:u w:val="single"/>
        </w:rPr>
        <w:t xml:space="preserve">⑩</w:t>
      </w:r>
      <w:r>
        <w:rPr>
          <w:rFonts w:ascii="宋体" w:hAnsi="宋体"/>
          <w:sz w:val="21"/>
          <w:szCs w:val="21"/>
          <w:highlight w:val="none"/>
          <w:u w:val="single"/>
        </w:rPr>
        <w:t xml:space="preserve">双方有关工程的洽商、变更等书面协议或文件等。</w:t>
      </w:r>
      <w:r/>
    </w:p>
    <w:p>
      <w:pPr>
        <w:ind w:firstLine="211"/>
        <w:spacing w:before="60" w:after="60" w:line="400" w:lineRule="exact"/>
        <w:rPr>
          <w:rFonts w:hint="eastAsia" w:ascii="宋体" w:hAnsi="宋体" w:eastAsia="宋体"/>
          <w:b/>
          <w:sz w:val="21"/>
          <w:szCs w:val="21"/>
          <w:highlight w:val="none"/>
          <w:lang w:eastAsia="zh-CN"/>
        </w:rPr>
        <w:outlineLvl w:val="3"/>
      </w:pPr>
      <w:r>
        <w:rPr>
          <w:rFonts w:ascii="宋体" w:hAnsi="宋体"/>
          <w:b/>
          <w:sz w:val="21"/>
          <w:szCs w:val="21"/>
          <w:highlight w:val="none"/>
        </w:rPr>
        <w:t xml:space="preserve">1.6 图纸和承包人文件</w:t>
      </w:r>
      <w:r>
        <w:rPr>
          <w:rFonts w:hint="eastAsia" w:ascii="宋体" w:hAnsi="宋体"/>
          <w:b/>
          <w:sz w:val="21"/>
          <w:szCs w:val="21"/>
          <w:highlight w:val="none"/>
          <w:lang w:eastAsia="zh-CN"/>
        </w:rPr>
        <w:t xml:space="preserve">（</w:t>
      </w:r>
      <w:r>
        <w:rPr>
          <w:rFonts w:hint="eastAsia" w:ascii="宋体" w:hAnsi="宋体"/>
          <w:b/>
          <w:sz w:val="21"/>
          <w:szCs w:val="21"/>
          <w:highlight w:val="none"/>
          <w:lang w:val="en-US" w:eastAsia="zh-CN"/>
        </w:rPr>
        <w:t xml:space="preserve">如有</w:t>
      </w:r>
      <w:r>
        <w:rPr>
          <w:rFonts w:hint="eastAsia" w:ascii="宋体" w:hAnsi="宋体"/>
          <w:b/>
          <w:sz w:val="21"/>
          <w:szCs w:val="21"/>
          <w:highlight w:val="none"/>
          <w:lang w:eastAsia="zh-CN"/>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1.6.1 图纸的提供</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发包人向承包人提供图纸的期限：</w:t>
      </w:r>
      <w:r>
        <w:rPr>
          <w:rFonts w:ascii="宋体" w:hAnsi="宋体"/>
          <w:sz w:val="21"/>
          <w:szCs w:val="21"/>
          <w:highlight w:val="none"/>
          <w:u w:val="single"/>
        </w:rPr>
        <w:t xml:space="preserve">签订施工合同后5天内</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发包人向承包人提供图纸的数量：</w:t>
      </w:r>
      <w:r>
        <w:rPr>
          <w:rFonts w:ascii="宋体" w:hAnsi="宋体"/>
          <w:sz w:val="21"/>
          <w:szCs w:val="21"/>
          <w:highlight w:val="none"/>
          <w:u w:val="single"/>
        </w:rPr>
        <w:t xml:space="preserve">发包人向承包人提供两套完整的施工图纸，未经发包人同意不得复制。不得向承包人以外的人员泄露图纸的有关内容</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发包人向承包人提供图纸的内容：</w:t>
      </w:r>
      <w:r>
        <w:rPr>
          <w:rFonts w:ascii="宋体" w:hAnsi="宋体"/>
          <w:sz w:val="21"/>
          <w:szCs w:val="21"/>
          <w:highlight w:val="none"/>
          <w:u w:val="single"/>
        </w:rPr>
        <w:t xml:space="preserve">全套经审查的施工图</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1.6.4 承包人文件</w:t>
      </w:r>
      <w:r/>
    </w:p>
    <w:p>
      <w:pPr>
        <w:ind w:firstLine="420"/>
        <w:spacing w:line="400" w:lineRule="exact"/>
        <w:rPr>
          <w:rFonts w:hint="eastAsia" w:ascii="宋体" w:hAnsi="宋体"/>
          <w:sz w:val="21"/>
          <w:szCs w:val="21"/>
          <w:highlight w:val="none"/>
        </w:rPr>
      </w:pPr>
      <w:r>
        <w:rPr>
          <w:rFonts w:ascii="宋体" w:hAnsi="宋体"/>
          <w:sz w:val="21"/>
          <w:szCs w:val="21"/>
          <w:highlight w:val="none"/>
        </w:rPr>
        <w:t xml:space="preserve">需要由承包人提供的文件，包括：</w:t>
      </w:r>
      <w:r>
        <w:rPr>
          <w:rFonts w:ascii="宋体" w:hAnsi="宋体"/>
          <w:sz w:val="21"/>
          <w:szCs w:val="21"/>
          <w:highlight w:val="none"/>
          <w:u w:val="single"/>
        </w:rPr>
        <w:t xml:space="preserve">施工组织设计、专项方案、项目开工报验的全套资料，包括但不限于施工进度计划、材料清单、材料进场计划、劳动力计划等，以及发包人、监理要求提供的其他资料</w:t>
      </w:r>
      <w:r>
        <w:rPr>
          <w:rFonts w:hint="eastAsia"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承包人提供的文件的期限为：</w:t>
      </w:r>
      <w:r>
        <w:rPr>
          <w:rFonts w:ascii="宋体" w:hAnsi="宋体"/>
          <w:sz w:val="21"/>
          <w:szCs w:val="21"/>
          <w:highlight w:val="none"/>
          <w:u w:val="single"/>
        </w:rPr>
        <w:t xml:space="preserve">进场前3天</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承包人提供的文件的数量为：</w:t>
      </w:r>
      <w:r>
        <w:rPr>
          <w:rFonts w:ascii="宋体" w:hAnsi="宋体"/>
          <w:sz w:val="21"/>
          <w:szCs w:val="21"/>
          <w:highlight w:val="none"/>
          <w:u w:val="single"/>
        </w:rPr>
        <w:t xml:space="preserve">根据发包人要求</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承包人提供的文件的形式为：</w:t>
      </w:r>
      <w:r>
        <w:rPr>
          <w:rFonts w:ascii="宋体" w:hAnsi="宋体"/>
          <w:sz w:val="21"/>
          <w:szCs w:val="21"/>
          <w:highlight w:val="none"/>
          <w:u w:val="single"/>
        </w:rPr>
        <w:t xml:space="preserve">书面及电子版</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发包人审批承包人文件的期限：</w:t>
      </w:r>
      <w:r>
        <w:rPr>
          <w:rFonts w:ascii="宋体" w:hAnsi="宋体"/>
          <w:sz w:val="21"/>
          <w:szCs w:val="21"/>
          <w:highlight w:val="none"/>
          <w:u w:val="single"/>
        </w:rPr>
        <w:t xml:space="preserve"> 7 </w:t>
      </w:r>
      <w:r>
        <w:rPr>
          <w:rFonts w:ascii="宋体" w:hAnsi="宋体"/>
          <w:sz w:val="21"/>
          <w:szCs w:val="21"/>
          <w:highlight w:val="none"/>
        </w:rPr>
        <w:t xml:space="preserve">天。</w:t>
      </w:r>
      <w:r/>
    </w:p>
    <w:p>
      <w:pPr>
        <w:ind w:firstLine="420"/>
        <w:spacing w:line="400" w:lineRule="exact"/>
        <w:rPr>
          <w:rFonts w:ascii="宋体" w:hAnsi="宋体"/>
          <w:sz w:val="21"/>
          <w:szCs w:val="21"/>
          <w:highlight w:val="none"/>
        </w:rPr>
      </w:pPr>
      <w:r>
        <w:rPr>
          <w:rFonts w:ascii="宋体" w:hAnsi="宋体"/>
          <w:sz w:val="21"/>
          <w:szCs w:val="21"/>
          <w:highlight w:val="none"/>
        </w:rPr>
        <w:t xml:space="preserve">1.6.5 现场图纸准备</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关于现场图纸准备的约定：</w:t>
      </w:r>
      <w:r>
        <w:rPr>
          <w:rFonts w:hint="eastAsia" w:ascii="宋体" w:hAnsi="宋体"/>
          <w:sz w:val="21"/>
          <w:szCs w:val="21"/>
          <w:highlight w:val="none"/>
          <w:u w:val="single"/>
        </w:rPr>
        <w:t xml:space="preserve">所有施工必须以发包人提供的图纸为准，发包人须向承包人提供经审查的有效图纸</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1.7 联络</w:t>
      </w:r>
      <w:r/>
    </w:p>
    <w:p>
      <w:pPr>
        <w:ind w:firstLine="420"/>
        <w:spacing w:line="400" w:lineRule="exact"/>
        <w:rPr>
          <w:rFonts w:ascii="宋体" w:hAnsi="宋体"/>
          <w:sz w:val="21"/>
          <w:szCs w:val="21"/>
          <w:highlight w:val="none"/>
        </w:rPr>
      </w:pPr>
      <w:r>
        <w:rPr>
          <w:rFonts w:ascii="宋体" w:hAnsi="宋体"/>
          <w:sz w:val="21"/>
          <w:szCs w:val="21"/>
          <w:highlight w:val="none"/>
        </w:rPr>
        <w:t xml:space="preserve">1.7.1 发包人和承包人应当在</w:t>
      </w:r>
      <w:r>
        <w:rPr>
          <w:rFonts w:ascii="宋体" w:hAnsi="宋体"/>
          <w:sz w:val="21"/>
          <w:szCs w:val="21"/>
          <w:highlight w:val="none"/>
          <w:u w:val="single"/>
        </w:rPr>
        <w:t xml:space="preserve"> 3 </w:t>
      </w:r>
      <w:r>
        <w:rPr>
          <w:rFonts w:ascii="宋体" w:hAnsi="宋体"/>
          <w:sz w:val="21"/>
          <w:szCs w:val="21"/>
          <w:highlight w:val="none"/>
        </w:rPr>
        <w:t xml:space="preserve">天内将与合同有关的通知、批准、证明、证书、指示、指令、要求、请求、同意、意见、确定和决定等书面函件送达对方当事人。</w:t>
      </w:r>
      <w:r/>
    </w:p>
    <w:p>
      <w:pPr>
        <w:ind w:firstLine="420"/>
        <w:spacing w:line="400" w:lineRule="exact"/>
        <w:rPr>
          <w:rFonts w:ascii="宋体" w:hAnsi="宋体"/>
          <w:sz w:val="21"/>
          <w:szCs w:val="21"/>
          <w:highlight w:val="none"/>
        </w:rPr>
      </w:pPr>
      <w:r>
        <w:rPr>
          <w:rFonts w:ascii="宋体" w:hAnsi="宋体"/>
          <w:sz w:val="21"/>
          <w:szCs w:val="21"/>
          <w:highlight w:val="none"/>
        </w:rPr>
        <w:t xml:space="preserve">1.7.2 发包人接收文件的地点：</w:t>
      </w:r>
      <w:r>
        <w:rPr>
          <w:rFonts w:ascii="宋体" w:hAnsi="宋体"/>
          <w:sz w:val="21"/>
          <w:szCs w:val="21"/>
          <w:highlight w:val="none"/>
          <w:u w:val="single"/>
        </w:rPr>
        <w:t xml:space="preserve">   施工现场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发包人指定的接收人为：</w:t>
      </w:r>
      <w:r>
        <w:rPr>
          <w:rFonts w:ascii="宋体" w:hAnsi="宋体"/>
          <w:sz w:val="21"/>
          <w:szCs w:val="21"/>
          <w:highlight w:val="none"/>
          <w:u w:val="single"/>
        </w:rPr>
        <w:t xml:space="preserve">      现场代表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承包人接收文件的地点：</w:t>
      </w:r>
      <w:r>
        <w:rPr>
          <w:rFonts w:ascii="宋体" w:hAnsi="宋体"/>
          <w:sz w:val="21"/>
          <w:szCs w:val="21"/>
          <w:highlight w:val="none"/>
          <w:u w:val="single"/>
        </w:rPr>
        <w:t xml:space="preserve">      施工现场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承包人指定的接收人为：</w:t>
      </w:r>
      <w:r>
        <w:rPr>
          <w:rFonts w:ascii="宋体" w:hAnsi="宋体"/>
          <w:sz w:val="21"/>
          <w:szCs w:val="21"/>
          <w:highlight w:val="none"/>
          <w:u w:val="single"/>
        </w:rPr>
        <w:t xml:space="preserve">     项目负责人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监理人接收文件的地点：</w:t>
      </w:r>
      <w:r>
        <w:rPr>
          <w:rFonts w:ascii="宋体" w:hAnsi="宋体"/>
          <w:sz w:val="21"/>
          <w:szCs w:val="21"/>
          <w:highlight w:val="none"/>
          <w:u w:val="single"/>
        </w:rPr>
        <w:t xml:space="preserve">      施工现场       </w:t>
      </w:r>
      <w:r>
        <w:rPr>
          <w:rFonts w:ascii="宋体" w:hAnsi="宋体"/>
          <w:sz w:val="21"/>
          <w:szCs w:val="21"/>
          <w:highlight w:val="none"/>
        </w:rPr>
        <w:t xml:space="preserve">。</w:t>
      </w:r>
      <w:r/>
    </w:p>
    <w:p>
      <w:pPr>
        <w:ind w:firstLine="420"/>
        <w:spacing w:line="400" w:lineRule="exact"/>
        <w:rPr>
          <w:rFonts w:ascii="宋体" w:hAnsi="宋体"/>
          <w:color w:val="000000"/>
          <w:sz w:val="21"/>
          <w:szCs w:val="21"/>
          <w:highlight w:val="none"/>
        </w:rPr>
      </w:pPr>
      <w:r>
        <w:rPr>
          <w:rFonts w:ascii="宋体" w:hAnsi="宋体"/>
          <w:sz w:val="21"/>
          <w:szCs w:val="21"/>
          <w:highlight w:val="none"/>
        </w:rPr>
        <w:t xml:space="preserve">监理人指定的接收人为：</w:t>
      </w:r>
      <w:r>
        <w:rPr>
          <w:rFonts w:ascii="宋体" w:hAnsi="宋体"/>
          <w:sz w:val="21"/>
          <w:szCs w:val="21"/>
          <w:highlight w:val="none"/>
          <w:u w:val="single"/>
        </w:rPr>
        <w:t xml:space="preserve">    总监理工程师     </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1.10 交通运输</w:t>
      </w:r>
      <w:r/>
    </w:p>
    <w:p>
      <w:pPr>
        <w:ind w:firstLine="420"/>
        <w:spacing w:line="400" w:lineRule="exact"/>
        <w:rPr>
          <w:rFonts w:ascii="宋体" w:hAnsi="宋体"/>
          <w:sz w:val="21"/>
          <w:szCs w:val="21"/>
          <w:highlight w:val="none"/>
        </w:rPr>
      </w:pPr>
      <w:r>
        <w:rPr>
          <w:rFonts w:ascii="宋体" w:hAnsi="宋体"/>
          <w:sz w:val="21"/>
          <w:szCs w:val="21"/>
          <w:highlight w:val="none"/>
        </w:rPr>
        <w:t xml:space="preserve">1.10.1 出入现场的权利</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关于出入现场的权利的约定：</w:t>
      </w:r>
      <w:r>
        <w:rPr>
          <w:rFonts w:hint="eastAsia" w:ascii="宋体" w:hAnsi="宋体"/>
          <w:sz w:val="21"/>
          <w:szCs w:val="21"/>
          <w:highlight w:val="none"/>
          <w:u w:val="single"/>
        </w:rPr>
        <w:t xml:space="preserve">根据施工需要，承包人负责取得出入施工现场所需的批准手续和全部权利，以及取得因施工所需修建道路、桥梁以及其他基础设施的权利，并承担相关手续费用和建设费用。中标单位负责办理施工期间一切有关公安（交通）的行政许可，并承担费用。可使用周边道路，不得损坏，承包人负责保护，如发生损坏承包人自行修复。同时承包人做好现场环境保护和安全文明，在影响主要道路交通时及时向发包人汇报并听从发包人安排</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1.10.3 场内交通</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关于场外交通和场内交通的边界的约定：</w:t>
      </w:r>
      <w:r>
        <w:rPr>
          <w:rFonts w:hint="eastAsia" w:ascii="宋体" w:hAnsi="宋体"/>
          <w:sz w:val="21"/>
          <w:szCs w:val="21"/>
          <w:highlight w:val="none"/>
          <w:u w:val="single"/>
        </w:rPr>
        <w:t xml:space="preserve">按通用条款及施工现场情况划定</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关于发包人向承包人免费提供满足工程施工需要的场内道路和交通设施的约定：</w:t>
      </w:r>
      <w:r>
        <w:rPr>
          <w:rFonts w:hint="eastAsia" w:ascii="宋体" w:hAnsi="宋体"/>
          <w:sz w:val="21"/>
          <w:szCs w:val="21"/>
          <w:highlight w:val="none"/>
          <w:u w:val="single"/>
        </w:rPr>
        <w:t xml:space="preserve">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1.10.4 超大件和超重件的运输</w:t>
      </w:r>
      <w:r/>
    </w:p>
    <w:p>
      <w:pPr>
        <w:ind w:firstLine="420"/>
        <w:spacing w:line="400" w:lineRule="exact"/>
        <w:rPr>
          <w:rFonts w:ascii="宋体" w:hAnsi="宋体"/>
          <w:sz w:val="21"/>
          <w:szCs w:val="21"/>
          <w:highlight w:val="none"/>
        </w:rPr>
      </w:pPr>
      <w:r>
        <w:rPr>
          <w:rFonts w:ascii="宋体" w:hAnsi="宋体"/>
          <w:sz w:val="21"/>
          <w:szCs w:val="21"/>
          <w:highlight w:val="none"/>
        </w:rPr>
        <w:t xml:space="preserve">运输超大件或超重件所需的道路和桥梁临时加固改造费用和其他有关费用由</w:t>
      </w:r>
      <w:r>
        <w:rPr>
          <w:rFonts w:ascii="宋体" w:hAnsi="宋体"/>
          <w:sz w:val="21"/>
          <w:szCs w:val="21"/>
          <w:highlight w:val="none"/>
          <w:u w:val="single"/>
        </w:rPr>
        <w:t xml:space="preserve"> 承包人</w:t>
      </w:r>
      <w:r>
        <w:rPr>
          <w:rFonts w:hint="eastAsia" w:ascii="宋体" w:hAnsi="宋体"/>
          <w:sz w:val="21"/>
          <w:szCs w:val="21"/>
          <w:highlight w:val="none"/>
          <w:u w:val="single"/>
        </w:rPr>
        <w:t xml:space="preserve"> </w:t>
      </w:r>
      <w:r>
        <w:rPr>
          <w:rFonts w:ascii="宋体" w:hAnsi="宋体"/>
          <w:sz w:val="21"/>
          <w:szCs w:val="21"/>
          <w:highlight w:val="none"/>
        </w:rPr>
        <w:t xml:space="preserve">承担。</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1.11 知识产权</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1.11.1 关于发包人提供给承包人的图纸</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如有</w:t>
      </w:r>
      <w:r>
        <w:rPr>
          <w:rFonts w:hint="eastAsia" w:ascii="宋体" w:hAnsi="宋体"/>
          <w:sz w:val="21"/>
          <w:szCs w:val="21"/>
          <w:highlight w:val="none"/>
          <w:lang w:eastAsia="zh-CN"/>
        </w:rPr>
        <w:t xml:space="preserve">）</w:t>
      </w:r>
      <w:r>
        <w:rPr>
          <w:rFonts w:ascii="宋体" w:hAnsi="宋体"/>
          <w:sz w:val="21"/>
          <w:szCs w:val="21"/>
          <w:highlight w:val="none"/>
        </w:rPr>
        <w:t xml:space="preserve">、发包人为实施工程自行编制或委托编制的技术规范以及反映发包人关于合同要求或其他类似性质的文件的著作权的归属：</w:t>
      </w:r>
      <w:r>
        <w:rPr>
          <w:rFonts w:ascii="宋体" w:hAnsi="宋体"/>
          <w:sz w:val="21"/>
          <w:szCs w:val="21"/>
          <w:highlight w:val="none"/>
          <w:u w:val="single"/>
        </w:rPr>
        <w:t xml:space="preserve">   发包人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关于发包人提供的上述文件的使用限制的要求：</w:t>
      </w:r>
      <w:r>
        <w:rPr>
          <w:rFonts w:hint="eastAsia" w:ascii="宋体" w:hAnsi="宋体"/>
          <w:sz w:val="21"/>
          <w:szCs w:val="21"/>
          <w:highlight w:val="none"/>
          <w:u w:val="single"/>
        </w:rPr>
        <w:t xml:space="preserve">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1.11.2 关于承包人为实施工程所编制文件的著作权的归属：</w:t>
      </w:r>
      <w:r>
        <w:rPr>
          <w:rFonts w:ascii="宋体" w:hAnsi="宋体"/>
          <w:sz w:val="21"/>
          <w:szCs w:val="21"/>
          <w:highlight w:val="none"/>
          <w:u w:val="single"/>
        </w:rPr>
        <w:t xml:space="preserve">  发包人  </w:t>
      </w:r>
      <w:r>
        <w:rPr>
          <w:rFonts w:ascii="宋体" w:hAnsi="宋体"/>
          <w:sz w:val="21"/>
          <w:szCs w:val="21"/>
          <w:highlight w:val="none"/>
        </w:rPr>
        <w:t xml:space="preserve">。</w:t>
      </w:r>
      <w:r/>
    </w:p>
    <w:p>
      <w:pPr>
        <w:ind w:firstLine="420"/>
        <w:spacing w:line="400" w:lineRule="exact"/>
        <w:rPr>
          <w:rFonts w:hint="eastAsia" w:ascii="宋体" w:hAnsi="宋体"/>
          <w:sz w:val="21"/>
          <w:szCs w:val="21"/>
          <w:highlight w:val="none"/>
          <w:u w:val="single"/>
        </w:rPr>
      </w:pPr>
      <w:r>
        <w:rPr>
          <w:rFonts w:ascii="宋体" w:hAnsi="宋体"/>
          <w:sz w:val="21"/>
          <w:szCs w:val="21"/>
          <w:highlight w:val="none"/>
        </w:rPr>
        <w:t xml:space="preserve">关于承包人提供的上述文件的使用限制的要求：</w:t>
      </w:r>
      <w:r>
        <w:rPr>
          <w:rFonts w:hint="eastAsia" w:ascii="宋体" w:hAnsi="宋体"/>
          <w:sz w:val="21"/>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sz w:val="21"/>
          <w:szCs w:val="21"/>
          <w:highlight w:val="none"/>
          <w:u w:val="none"/>
        </w:rPr>
        <w:t xml:space="preserve">。</w:t>
      </w:r>
      <w:r/>
    </w:p>
    <w:p>
      <w:pPr>
        <w:ind w:firstLine="420"/>
        <w:spacing w:line="400" w:lineRule="exact"/>
        <w:rPr>
          <w:rFonts w:ascii="宋体" w:hAnsi="宋体"/>
          <w:sz w:val="21"/>
          <w:szCs w:val="21"/>
          <w:highlight w:val="none"/>
        </w:rPr>
      </w:pPr>
      <w:r>
        <w:rPr>
          <w:rFonts w:hint="eastAsia" w:ascii="宋体" w:hAnsi="宋体"/>
          <w:sz w:val="21"/>
          <w:szCs w:val="21"/>
          <w:highlight w:val="none"/>
          <w:u w:val="single"/>
        </w:rPr>
        <w:t xml:space="preserve">承包人违反1.11.1以及1.11.2的约定的，需承担本合同总金额5%的违约金</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1.11.4 承包人在施工过程中所采用的专利、专有技术、技术秘密的使用费的承担方式：</w:t>
      </w:r>
      <w:r>
        <w:rPr>
          <w:rFonts w:hint="eastAsia" w:ascii="宋体" w:hAnsi="宋体"/>
          <w:sz w:val="21"/>
          <w:szCs w:val="21"/>
          <w:highlight w:val="none"/>
          <w:u w:val="single"/>
        </w:rPr>
        <w:t xml:space="preserve">承包人承担</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1.13 工程量清单错误的修正</w:t>
      </w:r>
      <w:r/>
    </w:p>
    <w:p>
      <w:pPr>
        <w:ind w:firstLine="422"/>
        <w:spacing w:line="400" w:lineRule="exact"/>
        <w:rPr>
          <w:b/>
          <w:bCs/>
          <w:sz w:val="21"/>
          <w:szCs w:val="21"/>
          <w:highlight w:val="none"/>
        </w:rPr>
      </w:pPr>
      <w:r>
        <w:rPr>
          <w:b/>
          <w:bCs/>
          <w:sz w:val="21"/>
          <w:szCs w:val="21"/>
          <w:highlight w:val="none"/>
        </w:rPr>
        <w:t xml:space="preserve">1.13.1 出现工程量清单错误时，是否调整合同价格：</w:t>
      </w:r>
      <w:r/>
    </w:p>
    <w:p>
      <w:pPr>
        <w:ind w:firstLine="422"/>
        <w:spacing w:line="400" w:lineRule="exact"/>
        <w:rPr>
          <w:b/>
          <w:bCs/>
          <w:sz w:val="21"/>
          <w:szCs w:val="21"/>
          <w:highlight w:val="none"/>
          <w:u w:val="single"/>
        </w:rPr>
      </w:pPr>
      <w:r>
        <w:rPr>
          <w:b/>
          <w:bCs/>
          <w:sz w:val="21"/>
          <w:szCs w:val="21"/>
          <w:highlight w:val="none"/>
          <w:u w:val="single"/>
        </w:rPr>
        <w:t xml:space="preserve">无论招标时工程量清单中项目特征描述是否完整或准确，发包人要求承包人的投标报价应为完成施工图纸</w:t>
      </w:r>
      <w:r>
        <w:rPr>
          <w:rFonts w:hint="eastAsia"/>
          <w:b/>
          <w:bCs/>
          <w:sz w:val="21"/>
          <w:szCs w:val="21"/>
          <w:highlight w:val="none"/>
          <w:u w:val="single"/>
          <w:lang w:eastAsia="zh-CN"/>
        </w:rPr>
        <w:t xml:space="preserve">（</w:t>
      </w:r>
      <w:r>
        <w:rPr>
          <w:rFonts w:hint="eastAsia"/>
          <w:b/>
          <w:bCs/>
          <w:sz w:val="21"/>
          <w:szCs w:val="21"/>
          <w:highlight w:val="none"/>
          <w:u w:val="single"/>
          <w:lang w:val="en-US" w:eastAsia="zh-CN"/>
        </w:rPr>
        <w:t xml:space="preserve">如有</w:t>
      </w:r>
      <w:r>
        <w:rPr>
          <w:rFonts w:hint="eastAsia"/>
          <w:b/>
          <w:bCs/>
          <w:sz w:val="21"/>
          <w:szCs w:val="21"/>
          <w:highlight w:val="none"/>
          <w:u w:val="single"/>
          <w:lang w:eastAsia="zh-CN"/>
        </w:rPr>
        <w:t xml:space="preserve">）</w:t>
      </w:r>
      <w:r>
        <w:rPr>
          <w:b/>
          <w:bCs/>
          <w:sz w:val="21"/>
          <w:szCs w:val="21"/>
          <w:highlight w:val="none"/>
          <w:u w:val="single"/>
        </w:rPr>
        <w:t xml:space="preserve">的全部内容，若无相关设计变更，除本招标文件及施工合同中约定允许调整外</w:t>
      </w:r>
      <w:r>
        <w:rPr>
          <w:rFonts w:hint="eastAsia"/>
          <w:b/>
          <w:bCs/>
          <w:sz w:val="21"/>
          <w:szCs w:val="21"/>
          <w:highlight w:val="none"/>
          <w:u w:val="single"/>
        </w:rPr>
        <w:t xml:space="preserve">，</w:t>
      </w:r>
      <w:r>
        <w:rPr>
          <w:b/>
          <w:bCs/>
          <w:sz w:val="21"/>
          <w:szCs w:val="21"/>
          <w:highlight w:val="none"/>
          <w:u w:val="single"/>
        </w:rPr>
        <w:t xml:space="preserve">中标的综合单价不予调整。</w:t>
      </w:r>
      <w:r/>
    </w:p>
    <w:p>
      <w:pPr>
        <w:ind w:firstLine="422"/>
        <w:spacing w:line="400" w:lineRule="exact"/>
        <w:rPr>
          <w:b/>
          <w:bCs/>
          <w:sz w:val="21"/>
          <w:szCs w:val="21"/>
          <w:highlight w:val="none"/>
          <w:u w:val="single"/>
        </w:rPr>
      </w:pPr>
      <w:r>
        <w:rPr>
          <w:rFonts w:hint="eastAsia"/>
          <w:b/>
          <w:bCs/>
          <w:sz w:val="21"/>
          <w:szCs w:val="21"/>
          <w:highlight w:val="none"/>
          <w:u w:val="single"/>
        </w:rPr>
        <w:t xml:space="preserve">承包人在投标报价时，是以工程量清单并结合施工图进行报价，如工程量清单项目特征描述中不全面或未明确，但施工图中有明确做法，投标报价时已考虑施工图中的做法进行报价，如未考虑的，视为承包人优惠，其价格包括在其综合单价中。如项目特征与施工图做法不一致，项目特征中已有明确做法的，以项目特征描述报价。</w:t>
      </w:r>
      <w:r/>
    </w:p>
    <w:p>
      <w:pPr>
        <w:ind w:firstLine="422"/>
        <w:spacing w:line="400" w:lineRule="exact"/>
        <w:rPr>
          <w:b/>
          <w:bCs/>
          <w:sz w:val="21"/>
          <w:szCs w:val="21"/>
          <w:highlight w:val="none"/>
        </w:rPr>
      </w:pPr>
      <w:r>
        <w:rPr>
          <w:b/>
          <w:bCs/>
          <w:sz w:val="21"/>
          <w:szCs w:val="21"/>
          <w:highlight w:val="none"/>
          <w:u w:val="single"/>
        </w:rPr>
        <w:t xml:space="preserve">工程量按实际完成的工程量结算。最终以发包人委托的有执业资格的工程造价咨询机构或</w:t>
      </w:r>
      <w:r>
        <w:rPr>
          <w:rFonts w:hint="eastAsia"/>
          <w:b/>
          <w:bCs/>
          <w:sz w:val="21"/>
          <w:szCs w:val="21"/>
          <w:highlight w:val="none"/>
          <w:u w:val="single"/>
        </w:rPr>
        <w:t xml:space="preserve">射阳县财政局</w:t>
      </w:r>
      <w:r>
        <w:rPr>
          <w:b/>
          <w:bCs/>
          <w:sz w:val="21"/>
          <w:szCs w:val="21"/>
          <w:highlight w:val="none"/>
          <w:u w:val="single"/>
        </w:rPr>
        <w:t xml:space="preserve">审</w:t>
      </w:r>
      <w:r>
        <w:rPr>
          <w:rFonts w:hint="eastAsia"/>
          <w:b/>
          <w:bCs/>
          <w:sz w:val="21"/>
          <w:szCs w:val="21"/>
          <w:highlight w:val="none"/>
          <w:u w:val="single"/>
        </w:rPr>
        <w:t xml:space="preserve">计</w:t>
      </w:r>
      <w:r>
        <w:rPr>
          <w:b/>
          <w:bCs/>
          <w:sz w:val="21"/>
          <w:szCs w:val="21"/>
          <w:highlight w:val="none"/>
          <w:u w:val="single"/>
        </w:rPr>
        <w:t xml:space="preserve">中心审核确认后的工程竣工结算价为准。其中，由承包人代交纳的相关规费等费用，在最终结算时凭缴费发票进入结算总价中。</w:t>
      </w:r>
      <w:r/>
    </w:p>
    <w:p>
      <w:pPr>
        <w:ind w:firstLine="422"/>
        <w:spacing w:line="400" w:lineRule="exact"/>
        <w:rPr>
          <w:b/>
          <w:bCs/>
          <w:sz w:val="21"/>
          <w:szCs w:val="21"/>
          <w:highlight w:val="none"/>
        </w:rPr>
      </w:pPr>
      <w:r>
        <w:rPr>
          <w:b/>
          <w:bCs/>
          <w:sz w:val="21"/>
          <w:szCs w:val="21"/>
          <w:highlight w:val="none"/>
        </w:rPr>
        <w:t xml:space="preserve">1.13.2允许调整合同价格的工程量偏差范围：</w:t>
      </w:r>
      <w:r/>
    </w:p>
    <w:p>
      <w:pPr>
        <w:ind w:firstLine="422"/>
        <w:spacing w:line="400" w:lineRule="exact"/>
        <w:rPr>
          <w:rFonts w:hint="eastAsia"/>
          <w:b/>
          <w:bCs/>
          <w:sz w:val="21"/>
          <w:szCs w:val="21"/>
          <w:highlight w:val="none"/>
          <w:u w:val="single"/>
        </w:rPr>
      </w:pPr>
      <w:r>
        <w:rPr>
          <w:rFonts w:hint="eastAsia"/>
          <w:b/>
          <w:bCs/>
          <w:sz w:val="21"/>
          <w:szCs w:val="21"/>
          <w:highlight w:val="none"/>
          <w:u w:val="single"/>
        </w:rPr>
        <w:t xml:space="preserve">（1）非承包人原因造成的工程变更（含设计变更）或其它不可预见的工程量；</w:t>
      </w:r>
      <w:r/>
    </w:p>
    <w:p>
      <w:pPr>
        <w:ind w:firstLine="422"/>
        <w:spacing w:line="400" w:lineRule="exact"/>
        <w:rPr>
          <w:rFonts w:hint="eastAsia"/>
          <w:b/>
          <w:bCs/>
          <w:sz w:val="21"/>
          <w:szCs w:val="21"/>
          <w:highlight w:val="none"/>
          <w:u w:val="single"/>
        </w:rPr>
      </w:pPr>
      <w:r>
        <w:rPr>
          <w:rFonts w:hint="eastAsia"/>
          <w:b/>
          <w:bCs/>
          <w:sz w:val="21"/>
          <w:szCs w:val="21"/>
          <w:highlight w:val="none"/>
          <w:u w:val="single"/>
        </w:rPr>
        <w:t xml:space="preserve">（2）由于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 </w:t>
      </w:r>
      <w:r/>
    </w:p>
    <w:p>
      <w:pPr>
        <w:ind w:firstLine="420"/>
        <w:spacing w:line="400" w:lineRule="exact"/>
        <w:rPr>
          <w:rFonts w:ascii="宋体" w:hAnsi="宋体"/>
          <w:sz w:val="21"/>
          <w:szCs w:val="21"/>
          <w:highlight w:val="none"/>
        </w:rPr>
      </w:pPr>
      <w:r>
        <w:rPr>
          <w:rFonts w:ascii="宋体" w:hAnsi="宋体"/>
          <w:sz w:val="21"/>
          <w:szCs w:val="21"/>
          <w:highlight w:val="none"/>
        </w:rPr>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2. 发包人</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2.2 发包人代表</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发包人代表：</w:t>
      </w:r>
      <w:r/>
    </w:p>
    <w:p>
      <w:pPr>
        <w:ind w:firstLine="420"/>
        <w:spacing w:line="400" w:lineRule="exact"/>
        <w:rPr>
          <w:rFonts w:ascii="宋体" w:hAnsi="宋体"/>
          <w:sz w:val="21"/>
          <w:szCs w:val="21"/>
          <w:highlight w:val="none"/>
        </w:rPr>
      </w:pPr>
      <w:r>
        <w:rPr>
          <w:rFonts w:ascii="宋体" w:hAnsi="宋体"/>
          <w:sz w:val="21"/>
          <w:szCs w:val="21"/>
          <w:highlight w:val="none"/>
        </w:rPr>
        <w:t xml:space="preserve">姓    名：</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身份证号：</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职    务：</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联系电话：</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电子信箱：</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通信地址：</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发包人对发包人代表的授权范围如下：</w:t>
      </w:r>
      <w:r>
        <w:rPr>
          <w:rFonts w:ascii="宋体" w:hAnsi="宋体"/>
          <w:sz w:val="21"/>
          <w:szCs w:val="21"/>
          <w:highlight w:val="none"/>
          <w:u w:val="single"/>
        </w:rPr>
        <w:t xml:space="preserve">代表发包人负责整体工程协调管理、批准所有签证及变更方案实施</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2.4 施工现场、施工条件和基础资料的提供</w:t>
      </w:r>
      <w:r/>
    </w:p>
    <w:p>
      <w:pPr>
        <w:ind w:firstLine="420"/>
        <w:spacing w:line="400" w:lineRule="exact"/>
        <w:rPr>
          <w:rFonts w:ascii="宋体" w:hAnsi="宋体"/>
          <w:sz w:val="21"/>
          <w:szCs w:val="21"/>
          <w:highlight w:val="none"/>
        </w:rPr>
      </w:pPr>
      <w:r>
        <w:rPr>
          <w:rFonts w:ascii="宋体" w:hAnsi="宋体"/>
          <w:sz w:val="21"/>
          <w:szCs w:val="21"/>
          <w:highlight w:val="none"/>
        </w:rPr>
        <w:t xml:space="preserve">2.4.1 提供施工现场</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关于发包人移交施工现场的期限要求：</w:t>
      </w:r>
      <w:r>
        <w:rPr>
          <w:rFonts w:ascii="宋体" w:hAnsi="宋体"/>
          <w:sz w:val="21"/>
          <w:szCs w:val="21"/>
          <w:highlight w:val="none"/>
          <w:u w:val="single"/>
        </w:rPr>
        <w:t xml:space="preserve">合同签订后 3 日内   </w:t>
      </w:r>
      <w:r/>
    </w:p>
    <w:p>
      <w:pPr>
        <w:ind w:firstLine="420"/>
        <w:spacing w:line="400" w:lineRule="exact"/>
        <w:rPr>
          <w:rFonts w:ascii="宋体" w:hAnsi="宋体"/>
          <w:sz w:val="21"/>
          <w:szCs w:val="21"/>
          <w:highlight w:val="none"/>
        </w:rPr>
      </w:pPr>
      <w:r>
        <w:rPr>
          <w:rFonts w:ascii="宋体" w:hAnsi="宋体"/>
          <w:sz w:val="21"/>
          <w:szCs w:val="21"/>
          <w:highlight w:val="none"/>
        </w:rPr>
        <w:t xml:space="preserve">2.4.2 提供施工条件</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关于发包人应负责提供施工所需要的条件，包括：</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（1）发包人提供施工用水、用电接入点，施工用水、电由承包人现场单独挂表计量，费用由承包人负责，水、电管线搭拆费用、水电费（含线路损耗）及用水用电产生的事故责任由承包人自行承担；</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（2）协调处理施工场地周围地下管线和邻近建筑物、构筑（含文物保护建筑）、古树名木的保护工作；</w:t>
      </w:r>
      <w:r/>
    </w:p>
    <w:p>
      <w:pPr>
        <w:ind w:firstLine="420"/>
        <w:spacing w:line="400" w:lineRule="exact"/>
        <w:rPr>
          <w:rFonts w:ascii="宋体" w:hAnsi="宋体"/>
          <w:sz w:val="21"/>
          <w:szCs w:val="21"/>
          <w:highlight w:val="none"/>
          <w:u w:val="single"/>
        </w:rPr>
      </w:pPr>
      <w:r>
        <w:rPr>
          <w:rFonts w:hint="eastAsia" w:ascii="宋体" w:hAnsi="宋体"/>
          <w:sz w:val="21"/>
          <w:szCs w:val="21"/>
          <w:highlight w:val="none"/>
          <w:u w:val="single"/>
        </w:rPr>
        <w:t xml:space="preserve">（3）施工现场场内交通条件，如不具备，则由承包人实施，并承担费用。</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2.5 资金来源证明及支付担保</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发包人提供资金来源证明的期限要求：</w:t>
      </w:r>
      <w:r>
        <w:rPr>
          <w:rFonts w:hint="eastAsia" w:ascii="宋体" w:hAnsi="宋体"/>
          <w:sz w:val="21"/>
          <w:szCs w:val="21"/>
          <w:highlight w:val="none"/>
          <w:u w:val="single"/>
          <w:lang w:val="en-US" w:eastAsia="zh-CN"/>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发包人是否提供支付担保：</w:t>
      </w:r>
      <w:r>
        <w:rPr>
          <w:rFonts w:ascii="宋体" w:hAnsi="宋体"/>
          <w:sz w:val="21"/>
          <w:szCs w:val="21"/>
          <w:highlight w:val="none"/>
          <w:u w:val="single"/>
        </w:rPr>
        <w:t xml:space="preserve">  </w:t>
      </w:r>
      <w:r>
        <w:rPr>
          <w:rFonts w:hint="eastAsia" w:ascii="宋体" w:hAnsi="宋体"/>
          <w:sz w:val="21"/>
          <w:szCs w:val="21"/>
          <w:highlight w:val="none"/>
          <w:u w:val="single"/>
        </w:rPr>
        <w:t xml:space="preserve">发包人依法向施工单位提供工程款支付担保。</w:t>
      </w:r>
      <w:r>
        <w:rPr>
          <w:rFonts w:ascii="宋体" w:hAnsi="宋体"/>
          <w:sz w:val="21"/>
          <w:szCs w:val="21"/>
          <w:highlight w:val="none"/>
          <w:u w:val="single"/>
        </w:rPr>
        <w:t xml:space="preserve"> </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发包人提供支付担保的形式：</w:t>
      </w:r>
      <w:r>
        <w:rPr>
          <w:rFonts w:ascii="宋体" w:hAnsi="宋体"/>
          <w:sz w:val="21"/>
          <w:szCs w:val="21"/>
          <w:highlight w:val="none"/>
          <w:u w:val="single"/>
        </w:rPr>
        <w:t xml:space="preserve"> </w:t>
      </w:r>
      <w:r>
        <w:rPr>
          <w:rFonts w:hint="eastAsia" w:ascii="宋体" w:hAnsi="宋体"/>
          <w:sz w:val="21"/>
          <w:szCs w:val="21"/>
          <w:highlight w:val="none"/>
          <w:u w:val="single"/>
        </w:rPr>
        <w:t xml:space="preserve">担保形式不限，对于资金落实到位的政府投资项目，建设单位可以根据合同约定将有权部门出具的相应资金来源证明作为支付担保凭证。</w:t>
      </w:r>
      <w:r/>
    </w:p>
    <w:p>
      <w:pPr>
        <w:ind w:firstLine="211"/>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3. 承包人</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3.1 承包人的一般义务</w:t>
      </w:r>
      <w:r/>
    </w:p>
    <w:p>
      <w:pPr>
        <w:ind w:firstLine="420"/>
        <w:spacing w:line="400" w:lineRule="exact"/>
        <w:rPr>
          <w:rFonts w:ascii="宋体" w:hAnsi="宋体"/>
          <w:sz w:val="21"/>
          <w:szCs w:val="21"/>
          <w:highlight w:val="none"/>
        </w:rPr>
      </w:pPr>
      <w:r>
        <w:rPr>
          <w:rFonts w:ascii="宋体" w:hAnsi="宋体"/>
          <w:sz w:val="21"/>
          <w:szCs w:val="21"/>
          <w:highlight w:val="none"/>
        </w:rPr>
        <w:t xml:space="preserve">（9）</w:t>
      </w:r>
      <w:r>
        <w:rPr>
          <w:rFonts w:ascii="宋体" w:hAnsi="宋体"/>
          <w:sz w:val="21"/>
          <w:szCs w:val="21"/>
          <w:highlight w:val="none"/>
        </w:rPr>
        <w:t xml:space="preserve">承包人提交的竣工资料的内容：</w:t>
      </w:r>
      <w:r>
        <w:rPr>
          <w:rFonts w:ascii="宋体" w:hAnsi="宋体"/>
          <w:sz w:val="21"/>
          <w:szCs w:val="21"/>
          <w:highlight w:val="none"/>
          <w:u w:val="single"/>
        </w:rPr>
        <w:t xml:space="preserve">  按发包人要求提交全套施工资料及竣工图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承包人需要提交的竣工资料套数：</w:t>
      </w:r>
      <w:r>
        <w:rPr>
          <w:rFonts w:ascii="宋体" w:hAnsi="宋体"/>
          <w:sz w:val="21"/>
          <w:szCs w:val="21"/>
          <w:highlight w:val="none"/>
          <w:u w:val="single"/>
        </w:rPr>
        <w:t xml:space="preserve">  竣工资料和竣工图肆套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承包人提交的竣工资料的费用承担：</w:t>
      </w:r>
      <w:r>
        <w:rPr>
          <w:rFonts w:ascii="宋体" w:hAnsi="宋体"/>
          <w:sz w:val="21"/>
          <w:szCs w:val="21"/>
          <w:highlight w:val="none"/>
          <w:u w:val="single"/>
        </w:rPr>
        <w:t xml:space="preserve">  由承包人负责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承包人提交的竣工资料移交时间：</w:t>
      </w:r>
      <w:r>
        <w:rPr>
          <w:rFonts w:ascii="宋体" w:hAnsi="宋体"/>
          <w:sz w:val="21"/>
          <w:szCs w:val="21"/>
          <w:highlight w:val="none"/>
          <w:u w:val="single"/>
        </w:rPr>
        <w:t xml:space="preserve">  工程竣工验收合格后3日内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承包人提交的竣工资料形式要求：</w:t>
      </w:r>
      <w:r>
        <w:rPr>
          <w:rFonts w:ascii="宋体" w:hAnsi="宋体"/>
          <w:sz w:val="21"/>
          <w:szCs w:val="21"/>
          <w:highlight w:val="none"/>
          <w:u w:val="single"/>
        </w:rPr>
        <w:t xml:space="preserve">   书面资料及电子档资料      </w:t>
      </w:r>
      <w:r>
        <w:rPr>
          <w:rFonts w:ascii="宋体" w:hAnsi="宋体"/>
          <w:sz w:val="21"/>
          <w:szCs w:val="21"/>
          <w:highlight w:val="none"/>
        </w:rPr>
        <w:t xml:space="preserve">。</w:t>
      </w:r>
      <w:r/>
    </w:p>
    <w:p>
      <w:pPr>
        <w:pStyle w:val="825"/>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sz w:val="21"/>
          <w:szCs w:val="21"/>
          <w:highlight w:val="none"/>
          <w:u w:val="single"/>
        </w:rPr>
      </w:pPr>
      <w:r>
        <w:rPr>
          <w:rFonts w:ascii="宋体" w:hAnsi="宋体"/>
          <w:sz w:val="21"/>
          <w:szCs w:val="21"/>
          <w:highlight w:val="none"/>
        </w:rPr>
        <w:t xml:space="preserve">（10）承包人应履行的其他义务：</w:t>
      </w:r>
      <w:r/>
    </w:p>
    <w:p>
      <w:pPr>
        <w:pStyle w:val="825"/>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sz w:val="21"/>
          <w:szCs w:val="21"/>
          <w:highlight w:val="none"/>
          <w:u w:val="single"/>
        </w:rPr>
      </w:pPr>
      <w:r>
        <w:rPr>
          <w:rFonts w:hint="eastAsia" w:ascii="宋体" w:hAnsi="宋体" w:cs="宋体"/>
          <w:sz w:val="21"/>
          <w:szCs w:val="21"/>
          <w:highlight w:val="none"/>
          <w:u w:val="single"/>
        </w:rPr>
        <w:t xml:space="preserve">10.1承担施工安全保卫工作、夜间施工及非夜间施工照明的责任和要求：承包人在各种危险部位设置明显的安全警示标志，安全警示标志必须符合国家标准。</w:t>
      </w:r>
      <w:r>
        <w:rPr>
          <w:rFonts w:ascii="宋体" w:hAnsi="宋体"/>
          <w:sz w:val="21"/>
          <w:szCs w:val="21"/>
          <w:highlight w:val="none"/>
          <w:u w:val="single"/>
        </w:rPr>
        <w:t xml:space="preserve">安排专人24小时负责安全保卫工作，非夜间施工照明应注意安全要求，费用由承包人承担</w:t>
      </w:r>
      <w:r>
        <w:rPr>
          <w:rFonts w:hint="eastAsia" w:ascii="宋体" w:hAnsi="宋体"/>
          <w:sz w:val="21"/>
          <w:szCs w:val="21"/>
          <w:highlight w:val="none"/>
          <w:u w:val="single"/>
        </w:rPr>
        <w:t xml:space="preserve">。</w:t>
      </w:r>
      <w:r>
        <w:rPr>
          <w:rFonts w:hint="eastAsia" w:ascii="宋体" w:hAnsi="宋体" w:cs="宋体"/>
          <w:sz w:val="21"/>
          <w:szCs w:val="21"/>
          <w:highlight w:val="none"/>
          <w:u w:val="single"/>
        </w:rPr>
        <w:t xml:space="preserve">如发生安全事故，责任概由承包人承担，并按招标文件的相关约定要求进行处罚。</w:t>
      </w:r>
      <w:r/>
    </w:p>
    <w:p>
      <w:pPr>
        <w:pStyle w:val="825"/>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sz w:val="21"/>
          <w:szCs w:val="21"/>
          <w:highlight w:val="none"/>
          <w:u w:val="single"/>
        </w:rPr>
      </w:pPr>
      <w:r>
        <w:rPr>
          <w:rFonts w:hint="eastAsia" w:ascii="宋体" w:hAnsi="宋体" w:cs="宋体"/>
          <w:sz w:val="21"/>
          <w:szCs w:val="21"/>
          <w:highlight w:val="none"/>
          <w:u w:val="single"/>
        </w:rPr>
        <w:t xml:space="preserve">10.2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r/>
    </w:p>
    <w:p>
      <w:pPr>
        <w:pStyle w:val="825"/>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sz w:val="21"/>
          <w:szCs w:val="21"/>
          <w:highlight w:val="none"/>
          <w:u w:val="single"/>
        </w:rPr>
      </w:pPr>
      <w:r>
        <w:rPr>
          <w:rFonts w:hint="eastAsia" w:ascii="宋体" w:hAnsi="宋体" w:cs="宋体"/>
          <w:sz w:val="21"/>
          <w:szCs w:val="21"/>
          <w:highlight w:val="none"/>
          <w:u w:val="single"/>
        </w:rPr>
        <w:t xml:space="preserve">10.3已完工程成品保护的特殊要求及费用承担：已竣工工程未交付发包人之前，负责已完成工程的保护工作，所需费用含在合同价内。</w:t>
      </w:r>
      <w:r/>
    </w:p>
    <w:p>
      <w:pPr>
        <w:pStyle w:val="825"/>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sz w:val="21"/>
          <w:szCs w:val="21"/>
          <w:highlight w:val="none"/>
          <w:u w:val="single"/>
        </w:rPr>
      </w:pPr>
      <w:r>
        <w:rPr>
          <w:rFonts w:hint="eastAsia" w:ascii="宋体" w:hAnsi="宋体" w:cs="宋体"/>
          <w:sz w:val="21"/>
          <w:szCs w:val="21"/>
          <w:highlight w:val="none"/>
          <w:u w:val="single"/>
        </w:rPr>
        <w:t xml:space="preserve">10.4承包人必须对施工场地周围地下管线和邻近建筑物、构筑物、</w:t>
      </w:r>
      <w:r>
        <w:rPr>
          <w:rFonts w:ascii="宋体" w:hAnsi="宋体"/>
          <w:sz w:val="21"/>
          <w:szCs w:val="21"/>
          <w:highlight w:val="none"/>
          <w:u w:val="single"/>
        </w:rPr>
        <w:t xml:space="preserve">古树名木</w:t>
      </w:r>
      <w:r>
        <w:rPr>
          <w:rFonts w:hint="eastAsia" w:ascii="宋体" w:hAnsi="宋体" w:cs="宋体"/>
          <w:sz w:val="21"/>
          <w:szCs w:val="21"/>
          <w:highlight w:val="none"/>
          <w:u w:val="single"/>
        </w:rPr>
        <w:t xml:space="preserve">进行保护，费用由承包人负责；如因承包人没有及时报告和保护而造成的一切经济损失和法律责任由承包人承担。</w:t>
      </w:r>
      <w:r/>
    </w:p>
    <w:p>
      <w:pPr>
        <w:pStyle w:val="825"/>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sz w:val="21"/>
          <w:szCs w:val="21"/>
          <w:highlight w:val="none"/>
          <w:u w:val="single"/>
        </w:rPr>
      </w:pPr>
      <w:r>
        <w:rPr>
          <w:rFonts w:hint="eastAsia" w:ascii="宋体" w:hAnsi="宋体" w:cs="宋体"/>
          <w:sz w:val="21"/>
          <w:szCs w:val="21"/>
          <w:highlight w:val="none"/>
          <w:u w:val="single"/>
        </w:rPr>
        <w:t xml:space="preserve">10.5施工场地清洁卫生的要求：按文明工地标准，施工现场材料堆放要整齐，并有遮盖，不得扬尘，机械停放有序，符合清洁卫生要求，承担因自身原因违反有关规定造成的损失和罚款。</w:t>
      </w:r>
      <w:r/>
    </w:p>
    <w:p>
      <w:pPr>
        <w:pStyle w:val="825"/>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sz w:val="21"/>
          <w:szCs w:val="21"/>
          <w:highlight w:val="none"/>
          <w:u w:val="single"/>
        </w:rPr>
      </w:pPr>
      <w:r>
        <w:rPr>
          <w:rFonts w:hint="eastAsia" w:ascii="宋体" w:hAnsi="宋体" w:cs="宋体"/>
          <w:sz w:val="21"/>
          <w:szCs w:val="21"/>
          <w:highlight w:val="none"/>
          <w:u w:val="single"/>
        </w:rPr>
        <w:t xml:space="preserve">10.6双方约定承包人应做的其他工作：施工场地要设立标语、标牌，做到文明施工，树立企业形象，主动接受社会监督和有关部门的管理。</w:t>
      </w:r>
      <w:r/>
    </w:p>
    <w:p>
      <w:pPr>
        <w:pStyle w:val="825"/>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sz w:val="21"/>
          <w:szCs w:val="21"/>
          <w:highlight w:val="none"/>
          <w:u w:val="single"/>
        </w:rPr>
      </w:pPr>
      <w:r>
        <w:rPr>
          <w:rFonts w:hint="eastAsia" w:ascii="宋体" w:hAnsi="宋体" w:cs="宋体"/>
          <w:sz w:val="21"/>
          <w:szCs w:val="21"/>
          <w:highlight w:val="none"/>
          <w:u w:val="single"/>
        </w:rPr>
        <w:t xml:space="preserve">10.7承包人在本工程竣工验收后七日内拆除所有临时设施，并清运出现场，费用由承包人负责。否则，如发生相关费用由发包人在工程竣工结算价款中扣除。</w:t>
      </w:r>
      <w:r/>
    </w:p>
    <w:p>
      <w:pPr>
        <w:pStyle w:val="825"/>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sz w:val="21"/>
          <w:szCs w:val="21"/>
          <w:highlight w:val="none"/>
          <w:u w:val="single"/>
        </w:rPr>
      </w:pPr>
      <w:r>
        <w:rPr>
          <w:rFonts w:hint="eastAsia" w:ascii="宋体" w:hAnsi="宋体" w:cs="宋体"/>
          <w:sz w:val="21"/>
          <w:szCs w:val="21"/>
          <w:highlight w:val="none"/>
          <w:u w:val="single"/>
        </w:rPr>
        <w:t xml:space="preserve">10.8如发包人代扣代缴本工程应由承包人缴纳的各种费用，承包人必须履行发包人要求的各项手续，费用由承包人负责。</w:t>
      </w:r>
      <w:r/>
    </w:p>
    <w:p>
      <w:pPr>
        <w:pStyle w:val="825"/>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sz w:val="21"/>
          <w:szCs w:val="21"/>
          <w:highlight w:val="none"/>
          <w:u w:val="single"/>
        </w:rPr>
      </w:pPr>
      <w:r>
        <w:rPr>
          <w:rFonts w:hint="eastAsia" w:ascii="宋体" w:hAnsi="宋体" w:cs="宋体"/>
          <w:sz w:val="21"/>
          <w:szCs w:val="21"/>
          <w:highlight w:val="none"/>
          <w:u w:val="single"/>
        </w:rPr>
        <w:t xml:space="preserve">10.9承包人无条件服从发包人管理工作的要求。自行协调与其它专业工程施工承包人（如有）之间的矛盾，如发生相关费用，由承包人自行承担。同时施工过程中遇到的地方矛盾及由此发生的费用由承包人自行负责。</w:t>
      </w:r>
      <w:r/>
    </w:p>
    <w:p>
      <w:pPr>
        <w:pStyle w:val="825"/>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sz w:val="21"/>
          <w:szCs w:val="21"/>
          <w:highlight w:val="none"/>
          <w:u w:val="single"/>
        </w:rPr>
      </w:pPr>
      <w:r>
        <w:rPr>
          <w:rFonts w:hint="eastAsia" w:ascii="宋体" w:hAnsi="宋体" w:cs="宋体"/>
          <w:sz w:val="21"/>
          <w:szCs w:val="21"/>
          <w:highlight w:val="none"/>
          <w:u w:val="single"/>
        </w:rPr>
        <w:t xml:space="preserve">10.10</w:t>
      </w:r>
      <w:r>
        <w:rPr>
          <w:rFonts w:ascii="宋体" w:hAnsi="宋体"/>
          <w:sz w:val="21"/>
          <w:szCs w:val="21"/>
          <w:highlight w:val="none"/>
          <w:u w:val="single"/>
        </w:rPr>
        <w:t xml:space="preserve">本工程向建设主管部门办理的工程施工许可手续</w:t>
      </w:r>
      <w:r>
        <w:rPr>
          <w:rFonts w:hint="eastAsia" w:ascii="宋体" w:hAnsi="宋体"/>
          <w:sz w:val="21"/>
          <w:szCs w:val="21"/>
          <w:highlight w:val="none"/>
          <w:u w:val="single"/>
        </w:rPr>
        <w:t xml:space="preserve">、</w:t>
      </w:r>
      <w:r>
        <w:rPr>
          <w:rFonts w:hint="eastAsia" w:ascii="宋体" w:hAnsi="宋体" w:cs="宋体"/>
          <w:sz w:val="21"/>
          <w:szCs w:val="21"/>
          <w:highlight w:val="none"/>
          <w:u w:val="single"/>
        </w:rPr>
        <w:t xml:space="preserve">质监手续及其它施工所需证件等</w:t>
      </w:r>
      <w:r>
        <w:rPr>
          <w:rFonts w:ascii="宋体" w:hAnsi="宋体"/>
          <w:sz w:val="21"/>
          <w:szCs w:val="21"/>
          <w:highlight w:val="none"/>
          <w:u w:val="single"/>
        </w:rPr>
        <w:t xml:space="preserve">，由承包人代为办理，发包人协助，费用按规定承担</w:t>
      </w:r>
      <w:r>
        <w:rPr>
          <w:rFonts w:hint="eastAsia" w:ascii="宋体" w:hAnsi="宋体"/>
          <w:sz w:val="21"/>
          <w:szCs w:val="21"/>
          <w:highlight w:val="none"/>
          <w:u w:val="single"/>
        </w:rPr>
        <w:t xml:space="preserve">。</w:t>
      </w:r>
      <w:r/>
    </w:p>
    <w:p>
      <w:pPr>
        <w:pStyle w:val="825"/>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sz w:val="21"/>
          <w:szCs w:val="21"/>
          <w:highlight w:val="none"/>
          <w:u w:val="single"/>
        </w:rPr>
      </w:pPr>
      <w:r>
        <w:rPr>
          <w:rFonts w:hint="eastAsia" w:ascii="宋体" w:hAnsi="宋体" w:cs="宋体"/>
          <w:sz w:val="21"/>
          <w:szCs w:val="21"/>
          <w:highlight w:val="none"/>
          <w:u w:val="single"/>
        </w:rPr>
        <w:t xml:space="preserve">10.11、承包人进场后，必须编制施工方案，做好技术交底。方案经监理工程师审批合格后方可进行施工</w:t>
      </w:r>
      <w:r/>
    </w:p>
    <w:p>
      <w:pPr>
        <w:pStyle w:val="825"/>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10.12为创造便利的施工环境，施工现场的临时给水排水、生产用电、生活用电、照明等、临时道路、生活设施、卫生间厕所、办公用房、办公生活空调、通讯、垃圾清运、人员管理出入口闸机，门禁管理刷身份证进入、摄像头安全管理、人员进出安保管理、消防管理、资料汇总交档案馆。各会议室、办公室、卫生室含急救相应药品、厕所、道路保洁。工人休息室、娱乐室、工地标识标牌、门头、显示屏等，均由承包人自行承担，费用由承包人负责。</w:t>
      </w:r>
      <w:r/>
    </w:p>
    <w:p>
      <w:pPr>
        <w:pStyle w:val="825"/>
        <w:ind w:firstLine="422"/>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b/>
          <w:bCs/>
          <w:sz w:val="21"/>
          <w:szCs w:val="21"/>
          <w:highlight w:val="none"/>
          <w:u w:val="single"/>
          <w:lang w:val="en-US" w:eastAsia="zh-CN"/>
        </w:rPr>
      </w:pPr>
      <w:r>
        <w:rPr>
          <w:rFonts w:hint="eastAsia" w:ascii="宋体" w:hAnsi="宋体" w:cs="宋体"/>
          <w:b/>
          <w:bCs/>
          <w:sz w:val="21"/>
          <w:szCs w:val="21"/>
          <w:highlight w:val="none"/>
          <w:u w:val="single"/>
          <w:lang w:val="en-US" w:eastAsia="zh-CN"/>
        </w:rPr>
        <w:t xml:space="preserve">10.13</w:t>
      </w:r>
      <w:r>
        <w:rPr>
          <w:rFonts w:hint="eastAsia" w:ascii="宋体" w:hAnsi="宋体" w:cs="宋体"/>
          <w:b/>
          <w:bCs/>
          <w:sz w:val="21"/>
          <w:szCs w:val="21"/>
          <w:highlight w:val="none"/>
          <w:u w:val="single"/>
        </w:rPr>
        <w:t xml:space="preserve">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r/>
    </w:p>
    <w:p>
      <w:pPr>
        <w:pStyle w:val="825"/>
        <w:ind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cs="宋体"/>
          <w:sz w:val="21"/>
          <w:szCs w:val="21"/>
          <w:highlight w:val="none"/>
          <w:u w:val="single"/>
        </w:rPr>
      </w:pPr>
      <w:r>
        <w:rPr>
          <w:rFonts w:ascii="宋体" w:hAnsi="宋体" w:cs="宋体"/>
          <w:sz w:val="21"/>
          <w:szCs w:val="21"/>
          <w:highlight w:val="none"/>
          <w:u w:val="single"/>
        </w:rPr>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3.2 项目经理</w:t>
      </w:r>
      <w:r/>
    </w:p>
    <w:p>
      <w:pPr>
        <w:ind w:firstLine="420"/>
        <w:spacing w:line="400" w:lineRule="exact"/>
        <w:rPr>
          <w:rFonts w:ascii="宋体" w:hAnsi="宋体"/>
          <w:sz w:val="21"/>
          <w:szCs w:val="21"/>
          <w:highlight w:val="none"/>
        </w:rPr>
      </w:pPr>
      <w:r>
        <w:rPr>
          <w:rFonts w:ascii="宋体" w:hAnsi="宋体"/>
          <w:sz w:val="21"/>
          <w:szCs w:val="21"/>
          <w:highlight w:val="none"/>
        </w:rPr>
        <w:t xml:space="preserve">3.2.1 </w:t>
      </w:r>
      <w:r>
        <w:rPr>
          <w:rFonts w:ascii="宋体" w:hAnsi="宋体"/>
          <w:sz w:val="21"/>
          <w:szCs w:val="21"/>
          <w:highlight w:val="none"/>
        </w:rPr>
        <w:t xml:space="preserve">项目经理：</w:t>
      </w:r>
      <w:r/>
    </w:p>
    <w:p>
      <w:pPr>
        <w:ind w:firstLine="420"/>
        <w:spacing w:line="400" w:lineRule="exact"/>
        <w:rPr>
          <w:rFonts w:ascii="宋体" w:hAnsi="宋体"/>
          <w:sz w:val="21"/>
          <w:szCs w:val="21"/>
          <w:highlight w:val="none"/>
        </w:rPr>
      </w:pPr>
      <w:r>
        <w:rPr>
          <w:rFonts w:ascii="宋体" w:hAnsi="宋体"/>
          <w:sz w:val="21"/>
          <w:szCs w:val="21"/>
          <w:highlight w:val="none"/>
        </w:rPr>
        <w:t xml:space="preserve">姓    名：</w:t>
      </w:r>
      <w:r>
        <w:rPr>
          <w:rFonts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身份证号：</w:t>
      </w:r>
      <w:r>
        <w:rPr>
          <w:rFonts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建造师执业资格等级：</w:t>
      </w:r>
      <w:r>
        <w:rPr>
          <w:rFonts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建造师注册证书号：</w:t>
      </w:r>
      <w:r>
        <w:rPr>
          <w:rFonts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建造师执业印章号：</w:t>
      </w:r>
      <w:r>
        <w:rPr>
          <w:rFonts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安全生产考核合格证书号：</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联系电话：</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电子信箱：</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color w:val="000000"/>
          <w:sz w:val="21"/>
          <w:szCs w:val="21"/>
          <w:highlight w:val="none"/>
        </w:rPr>
      </w:pPr>
      <w:r>
        <w:rPr>
          <w:rFonts w:ascii="宋体" w:hAnsi="宋体"/>
          <w:sz w:val="21"/>
          <w:szCs w:val="21"/>
          <w:highlight w:val="none"/>
        </w:rPr>
        <w:t xml:space="preserve">通信地址：</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承包人对项目经理的授权范围如下：</w:t>
      </w:r>
      <w:r>
        <w:rPr>
          <w:rFonts w:ascii="宋体" w:hAnsi="宋体"/>
          <w:sz w:val="21"/>
          <w:szCs w:val="21"/>
          <w:highlight w:val="none"/>
          <w:u w:val="single"/>
        </w:rPr>
        <w:t xml:space="preserve">代表承包方全面负责施工合同的履行</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关于项目经理每月在施工现场的时间要求：</w:t>
      </w:r>
      <w:r>
        <w:rPr>
          <w:rFonts w:ascii="宋体" w:hAnsi="宋体"/>
          <w:sz w:val="21"/>
          <w:szCs w:val="21"/>
          <w:highlight w:val="none"/>
          <w:u w:val="single"/>
        </w:rPr>
        <w:t xml:space="preserve">该工程施工过程中项目经理和投标时确认的项目部人员必须常驻现场实施施工管理</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承包人未提交劳动合同，以及没有为项目经理缴纳社会保险证明的违约责任：</w:t>
      </w:r>
      <w:r>
        <w:rPr>
          <w:rFonts w:hint="eastAsia" w:ascii="宋体" w:hAnsi="宋体"/>
          <w:sz w:val="21"/>
          <w:szCs w:val="21"/>
          <w:highlight w:val="none"/>
          <w:u w:val="single"/>
        </w:rPr>
        <w:t xml:space="preserve">经发包人提出后，承包人未整改的，发包人有权终止合同，没收全部履约保证金</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项目经理未经批准，擅自离开施工现场的违约责任：</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施工过程中项目经理和投标时确认的项目部人员必须常驻现场实施施工管理，并参与建设单位的日常考勤。中途项目负责人和项目部人员需离岗必须履行书面请假手续并经招标人同意。若未经招标人同意而擅自离岗的，将处以每人每天</w:t>
      </w:r>
      <w:r>
        <w:rPr>
          <w:rFonts w:hint="eastAsia" w:ascii="宋体" w:hAnsi="宋体"/>
          <w:b/>
          <w:color w:val="ff6600"/>
          <w:sz w:val="21"/>
          <w:szCs w:val="21"/>
          <w:highlight w:val="none"/>
          <w:u w:val="single"/>
        </w:rPr>
        <w:t xml:space="preserve">2</w:t>
      </w:r>
      <w:r>
        <w:rPr>
          <w:rFonts w:ascii="宋体" w:hAnsi="宋体"/>
          <w:b/>
          <w:color w:val="ff6600"/>
          <w:sz w:val="21"/>
          <w:szCs w:val="21"/>
          <w:highlight w:val="none"/>
          <w:u w:val="single"/>
        </w:rPr>
        <w:t xml:space="preserve">000.00元</w:t>
      </w:r>
      <w:r>
        <w:rPr>
          <w:rFonts w:hint="eastAsia" w:ascii="宋体" w:hAnsi="宋体"/>
          <w:sz w:val="21"/>
          <w:szCs w:val="21"/>
          <w:highlight w:val="none"/>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0"/>
        <w:spacing w:line="400" w:lineRule="exact"/>
        <w:rPr>
          <w:rFonts w:ascii="宋体" w:hAnsi="宋体"/>
          <w:sz w:val="21"/>
          <w:szCs w:val="21"/>
          <w:highlight w:val="none"/>
        </w:rPr>
      </w:pPr>
      <w:r>
        <w:rPr>
          <w:rFonts w:ascii="宋体" w:hAnsi="宋体"/>
          <w:sz w:val="21"/>
          <w:szCs w:val="21"/>
          <w:highlight w:val="none"/>
        </w:rPr>
        <w:t xml:space="preserve">3.2.3 承包人擅自更换项目经理的违约责任：</w:t>
      </w:r>
      <w:r>
        <w:rPr>
          <w:rFonts w:ascii="宋体" w:hAnsi="宋体"/>
          <w:sz w:val="21"/>
          <w:szCs w:val="21"/>
          <w:highlight w:val="none"/>
          <w:u w:val="single"/>
        </w:rPr>
        <w:t xml:space="preserve">未经发包人同意，发包人可终止合同</w:t>
      </w:r>
      <w:r>
        <w:rPr>
          <w:rFonts w:hint="eastAsia" w:ascii="宋体" w:hAnsi="宋体"/>
          <w:sz w:val="21"/>
          <w:szCs w:val="21"/>
          <w:highlight w:val="none"/>
          <w:u w:val="single"/>
        </w:rPr>
        <w:t xml:space="preserve">，并要求承包人支付合同总价2%违约金，给发包人造成损失的还需赔偿发包人的损失</w:t>
      </w:r>
      <w:r>
        <w:rPr>
          <w:rFonts w:ascii="宋体" w:hAnsi="宋体"/>
          <w:sz w:val="21"/>
          <w:szCs w:val="21"/>
          <w:highlight w:val="none"/>
        </w:rPr>
        <w:t xml:space="preserve">。</w:t>
      </w:r>
      <w:r/>
    </w:p>
    <w:p>
      <w:pPr>
        <w:ind w:firstLine="420"/>
        <w:spacing w:line="400" w:lineRule="exact"/>
        <w:rPr>
          <w:rFonts w:ascii="宋体" w:hAnsi="宋体"/>
          <w:color w:val="000000"/>
          <w:sz w:val="21"/>
          <w:szCs w:val="21"/>
          <w:highlight w:val="none"/>
        </w:rPr>
      </w:pPr>
      <w:r>
        <w:rPr>
          <w:rFonts w:ascii="宋体" w:hAnsi="宋体"/>
          <w:sz w:val="21"/>
          <w:szCs w:val="21"/>
          <w:highlight w:val="none"/>
        </w:rPr>
        <w:t xml:space="preserve">3.2.4 承包人无正当理由拒绝更换项目经理的违约责任：</w:t>
      </w:r>
      <w:r>
        <w:rPr>
          <w:rFonts w:hint="eastAsia" w:ascii="宋体" w:hAnsi="宋体"/>
          <w:sz w:val="21"/>
          <w:szCs w:val="21"/>
          <w:highlight w:val="none"/>
          <w:u w:val="single"/>
        </w:rPr>
        <w:t xml:space="preserve">发包人可终止合同，并要求承包人支付合同总价2%违约金，给发包人造成损失的还需赔偿发包人的损失</w:t>
      </w:r>
      <w:r>
        <w:rPr>
          <w:rFonts w:hint="eastAsia"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3.3 承包人人员</w:t>
      </w:r>
      <w:r/>
    </w:p>
    <w:p>
      <w:pPr>
        <w:ind w:firstLine="420"/>
        <w:spacing w:line="400" w:lineRule="exact"/>
        <w:rPr>
          <w:rFonts w:ascii="宋体" w:hAnsi="宋体"/>
          <w:sz w:val="21"/>
          <w:szCs w:val="21"/>
          <w:highlight w:val="none"/>
        </w:rPr>
      </w:pPr>
      <w:r>
        <w:rPr>
          <w:rFonts w:ascii="宋体" w:hAnsi="宋体"/>
          <w:sz w:val="21"/>
          <w:szCs w:val="21"/>
          <w:highlight w:val="none"/>
        </w:rPr>
        <w:t xml:space="preserve">3.3.1 承包人提交项目管理机构及施工现场管理人员安排报告的期限：</w:t>
      </w:r>
      <w:r>
        <w:rPr>
          <w:rFonts w:ascii="宋体" w:hAnsi="宋体"/>
          <w:sz w:val="21"/>
          <w:szCs w:val="21"/>
          <w:highlight w:val="none"/>
          <w:u w:val="single"/>
        </w:rPr>
        <w:t xml:space="preserve"> 进场 3 日内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施工现场主要管理人员：技术负责人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，质检员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，施工员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，安全员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3.3.3 承包人无正当理由拒绝撤换主要施工管理人员的违约责任：</w:t>
      </w:r>
      <w:r>
        <w:rPr>
          <w:rFonts w:hint="eastAsia" w:ascii="宋体" w:hAnsi="宋体"/>
          <w:sz w:val="21"/>
          <w:szCs w:val="21"/>
          <w:highlight w:val="none"/>
          <w:u w:val="single"/>
        </w:rPr>
        <w:t xml:space="preserve">发包人可终止合同，并要求承包人支付合同总价2%违约金，给发包人造成损失的还需赔偿发包人的损失。</w:t>
      </w:r>
      <w:r/>
    </w:p>
    <w:p>
      <w:pPr>
        <w:ind w:firstLine="420"/>
        <w:spacing w:line="400" w:lineRule="exact"/>
        <w:rPr>
          <w:rFonts w:ascii="宋体" w:hAnsi="宋体"/>
          <w:sz w:val="21"/>
          <w:szCs w:val="21"/>
          <w:highlight w:val="none"/>
        </w:rPr>
      </w:pPr>
      <w:r>
        <w:rPr>
          <w:rFonts w:ascii="宋体" w:hAnsi="宋体"/>
          <w:sz w:val="21"/>
          <w:szCs w:val="21"/>
          <w:highlight w:val="none"/>
        </w:rPr>
        <w:t xml:space="preserve">3.3.4 承包人主要施工管理人员离开施工现场的批准要求：</w:t>
      </w:r>
      <w:r>
        <w:rPr>
          <w:rFonts w:ascii="宋体" w:hAnsi="宋体"/>
          <w:sz w:val="21"/>
          <w:szCs w:val="21"/>
          <w:highlight w:val="none"/>
          <w:u w:val="single"/>
        </w:rPr>
        <w:t xml:space="preserve">中途</w:t>
      </w:r>
      <w:r>
        <w:rPr>
          <w:rFonts w:ascii="宋体" w:hAnsi="宋体"/>
          <w:sz w:val="21"/>
          <w:szCs w:val="21"/>
          <w:highlight w:val="none"/>
          <w:u w:val="single"/>
        </w:rPr>
        <w:t xml:space="preserve">施工管理</w:t>
      </w:r>
      <w:r>
        <w:rPr>
          <w:rFonts w:ascii="宋体" w:hAnsi="宋体"/>
          <w:sz w:val="21"/>
          <w:szCs w:val="21"/>
          <w:highlight w:val="none"/>
          <w:u w:val="single"/>
        </w:rPr>
        <w:t xml:space="preserve">人员需离岗必须履行书面请假手续并经发包人同意。</w:t>
      </w:r>
      <w:r/>
    </w:p>
    <w:p>
      <w:pPr>
        <w:ind w:firstLine="420"/>
        <w:spacing w:line="400" w:lineRule="exact"/>
        <w:rPr>
          <w:rFonts w:ascii="宋体" w:hAnsi="宋体"/>
          <w:sz w:val="21"/>
          <w:szCs w:val="21"/>
          <w:highlight w:val="none"/>
        </w:rPr>
      </w:pPr>
      <w:r>
        <w:rPr>
          <w:rFonts w:ascii="宋体" w:hAnsi="宋体"/>
          <w:sz w:val="21"/>
          <w:szCs w:val="21"/>
          <w:highlight w:val="none"/>
        </w:rPr>
        <w:t xml:space="preserve">3.3.5承包人擅自更换主要施工管理人员的违约责任：</w:t>
      </w:r>
      <w:r>
        <w:rPr>
          <w:rFonts w:ascii="宋体" w:hAnsi="宋体"/>
          <w:sz w:val="21"/>
          <w:szCs w:val="21"/>
          <w:highlight w:val="none"/>
          <w:u w:val="single"/>
        </w:rPr>
        <w:t xml:space="preserve">未经发包人同意，发包人可终止合同 </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3.3.6承包人主要施工管理人员擅自离开施工现场的违约责任：</w:t>
      </w:r>
      <w:r>
        <w:rPr>
          <w:rFonts w:ascii="宋体" w:hAnsi="宋体"/>
          <w:sz w:val="21"/>
          <w:szCs w:val="21"/>
          <w:highlight w:val="none"/>
          <w:u w:val="single"/>
        </w:rPr>
        <w:t xml:space="preserve">若未经发包人同意而擅自离岗的，将处以每人每天</w:t>
      </w:r>
      <w:r>
        <w:rPr>
          <w:rFonts w:ascii="宋体" w:hAnsi="宋体"/>
          <w:b/>
          <w:color w:val="ff6600"/>
          <w:sz w:val="21"/>
          <w:szCs w:val="21"/>
          <w:highlight w:val="none"/>
          <w:u w:val="single"/>
        </w:rPr>
        <w:t xml:space="preserve"> </w:t>
      </w:r>
      <w:r>
        <w:rPr>
          <w:rFonts w:hint="eastAsia" w:ascii="宋体" w:hAnsi="宋体"/>
          <w:b/>
          <w:color w:val="ff6600"/>
          <w:sz w:val="21"/>
          <w:szCs w:val="21"/>
          <w:highlight w:val="none"/>
          <w:u w:val="single"/>
        </w:rPr>
        <w:t xml:space="preserve">2</w:t>
      </w:r>
      <w:r>
        <w:rPr>
          <w:rFonts w:ascii="宋体" w:hAnsi="宋体"/>
          <w:b/>
          <w:color w:val="ff6600"/>
          <w:sz w:val="21"/>
          <w:szCs w:val="21"/>
          <w:highlight w:val="none"/>
          <w:u w:val="single"/>
        </w:rPr>
        <w:t xml:space="preserve">000.00 元</w:t>
      </w:r>
      <w:r>
        <w:rPr>
          <w:rFonts w:ascii="宋体" w:hAnsi="宋体"/>
          <w:sz w:val="21"/>
          <w:szCs w:val="21"/>
          <w:highlight w:val="none"/>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2"/>
        <w:spacing w:line="400" w:lineRule="exact"/>
        <w:rPr>
          <w:rFonts w:ascii="宋体" w:hAnsi="宋体"/>
          <w:color w:val="000000"/>
          <w:sz w:val="21"/>
          <w:szCs w:val="21"/>
          <w:highlight w:val="none"/>
        </w:rPr>
      </w:pPr>
      <w:r>
        <w:rPr>
          <w:rFonts w:ascii="宋体" w:hAnsi="宋体"/>
          <w:b/>
          <w:sz w:val="21"/>
          <w:szCs w:val="21"/>
          <w:highlight w:val="non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3.5 分包</w:t>
      </w:r>
      <w:r/>
    </w:p>
    <w:p>
      <w:pPr>
        <w:ind w:firstLine="420"/>
        <w:spacing w:line="400" w:lineRule="exact"/>
        <w:rPr>
          <w:rFonts w:ascii="宋体" w:hAnsi="宋体"/>
          <w:sz w:val="21"/>
          <w:szCs w:val="21"/>
          <w:highlight w:val="none"/>
        </w:rPr>
      </w:pPr>
      <w:r>
        <w:rPr>
          <w:rFonts w:ascii="宋体" w:hAnsi="宋体"/>
          <w:sz w:val="21"/>
          <w:szCs w:val="21"/>
          <w:highlight w:val="none"/>
        </w:rPr>
        <w:t xml:space="preserve">3.5.1 分包的一般约定</w:t>
      </w:r>
      <w:r/>
    </w:p>
    <w:p>
      <w:pPr>
        <w:ind w:firstLine="420"/>
        <w:spacing w:line="400" w:lineRule="exact"/>
        <w:rPr>
          <w:rFonts w:ascii="宋体" w:hAnsi="宋体"/>
          <w:sz w:val="21"/>
          <w:szCs w:val="21"/>
          <w:highlight w:val="none"/>
        </w:rPr>
      </w:pPr>
      <w:r>
        <w:rPr>
          <w:rFonts w:ascii="宋体" w:hAnsi="宋体"/>
          <w:sz w:val="21"/>
          <w:szCs w:val="21"/>
          <w:highlight w:val="none"/>
        </w:rPr>
        <w:t xml:space="preserve">禁止分包的工程包括：</w:t>
      </w:r>
      <w:r>
        <w:rPr>
          <w:rFonts w:ascii="宋体" w:hAnsi="宋体"/>
          <w:sz w:val="21"/>
          <w:szCs w:val="21"/>
          <w:highlight w:val="none"/>
          <w:u w:val="single"/>
        </w:rPr>
        <w:t xml:space="preserve">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主体结构、关键性工作的范围：</w:t>
      </w:r>
      <w:r>
        <w:rPr>
          <w:rFonts w:ascii="宋体" w:hAnsi="宋体"/>
          <w:sz w:val="21"/>
          <w:szCs w:val="21"/>
          <w:highlight w:val="none"/>
          <w:u w:val="single"/>
        </w:rPr>
        <w:t xml:space="preserve">  主体工程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3.5.2 分包的确定</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允许分包的专业工程包括：</w:t>
      </w:r>
      <w:r>
        <w:rPr>
          <w:rFonts w:ascii="宋体" w:hAnsi="宋体"/>
          <w:sz w:val="21"/>
          <w:szCs w:val="21"/>
          <w:highlight w:val="none"/>
          <w:u w:val="single"/>
        </w:rPr>
        <w:t xml:space="preserve">除有主体结构、关键性工作之外的专业工程，如不具备相应资质的，应当分包给具有相应资质的施工单位，并征得发包人的书面同意</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其他关于分包的约定：</w:t>
      </w:r>
      <w:r>
        <w:rPr>
          <w:rFonts w:ascii="宋体" w:hAnsi="宋体"/>
          <w:sz w:val="21"/>
          <w:szCs w:val="21"/>
          <w:highlight w:val="none"/>
          <w:u w:val="single"/>
        </w:rPr>
        <w:t xml:space="preserve">  对于发包人进行的专业分包项目，承包人须对安全、质量、工程进度进行分包管理。</w:t>
      </w:r>
      <w:r/>
    </w:p>
    <w:p>
      <w:pPr>
        <w:ind w:firstLine="420"/>
        <w:spacing w:line="400" w:lineRule="exact"/>
        <w:rPr>
          <w:rFonts w:ascii="宋体" w:hAnsi="宋体"/>
          <w:sz w:val="21"/>
          <w:szCs w:val="21"/>
          <w:highlight w:val="none"/>
        </w:rPr>
      </w:pPr>
      <w:r>
        <w:rPr>
          <w:rFonts w:ascii="宋体" w:hAnsi="宋体"/>
          <w:sz w:val="21"/>
          <w:szCs w:val="21"/>
          <w:highlight w:val="none"/>
        </w:rPr>
        <w:t xml:space="preserve">3.5.4 分包合同价款</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关于分包合同价款支付的约定：</w:t>
      </w:r>
      <w:r>
        <w:rPr>
          <w:rFonts w:ascii="宋体" w:hAnsi="宋体"/>
          <w:sz w:val="21"/>
          <w:szCs w:val="21"/>
          <w:highlight w:val="none"/>
          <w:u w:val="single"/>
        </w:rPr>
        <w:t xml:space="preserve">   按分包合同约定   </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3.6 工程照管与成品、半成品保护</w:t>
      </w:r>
      <w:r/>
    </w:p>
    <w:p>
      <w:pPr>
        <w:ind w:firstLine="420"/>
        <w:spacing w:line="400" w:lineRule="exact"/>
        <w:rPr>
          <w:rFonts w:ascii="宋体" w:hAnsi="宋体"/>
          <w:color w:val="000000"/>
          <w:sz w:val="21"/>
          <w:szCs w:val="21"/>
          <w:highlight w:val="none"/>
          <w:u w:val="single"/>
        </w:rPr>
      </w:pPr>
      <w:r>
        <w:rPr>
          <w:rFonts w:ascii="宋体" w:hAnsi="宋体"/>
          <w:sz w:val="21"/>
          <w:szCs w:val="21"/>
          <w:highlight w:val="none"/>
        </w:rPr>
        <w:t xml:space="preserve">承包人负责照管工程及工程相关的材料、工程设备的起始时间：</w:t>
      </w:r>
      <w:r>
        <w:rPr>
          <w:rFonts w:ascii="宋体" w:hAnsi="宋体"/>
          <w:sz w:val="21"/>
          <w:szCs w:val="21"/>
          <w:highlight w:val="none"/>
          <w:u w:val="single"/>
        </w:rPr>
        <w:t xml:space="preserve">进场直至施工完成交付使用</w:t>
      </w:r>
      <w:r>
        <w:rPr>
          <w:rFonts w:ascii="宋体" w:hAnsi="宋体"/>
          <w:sz w:val="21"/>
          <w:szCs w:val="21"/>
          <w:highlight w:val="none"/>
          <w:u w:val="single"/>
        </w:rPr>
        <w:t xml:space="preserve">，费用由承包人承担</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3.7 履约担保</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承包人是否提供履约担保：</w:t>
      </w:r>
      <w:r>
        <w:rPr>
          <w:rFonts w:ascii="宋体" w:hAnsi="宋体"/>
          <w:sz w:val="21"/>
          <w:szCs w:val="21"/>
          <w:highlight w:val="none"/>
          <w:u w:val="single"/>
        </w:rPr>
        <w:t xml:space="preserve">    是    </w:t>
      </w:r>
      <w:r>
        <w:rPr>
          <w:rFonts w:ascii="宋体" w:hAnsi="宋体"/>
          <w:sz w:val="21"/>
          <w:szCs w:val="21"/>
          <w:highlight w:val="none"/>
        </w:rPr>
        <w:t xml:space="preserve">。</w:t>
      </w:r>
      <w:r/>
    </w:p>
    <w:p>
      <w:pPr>
        <w:ind w:firstLine="422"/>
        <w:spacing w:line="400" w:lineRule="exact"/>
        <w:rPr>
          <w:rFonts w:ascii="宋体" w:hAnsi="宋体"/>
          <w:sz w:val="21"/>
          <w:szCs w:val="21"/>
          <w:highlight w:val="none"/>
          <w:u w:val="single"/>
        </w:rPr>
      </w:pPr>
      <w:r>
        <w:rPr>
          <w:rFonts w:ascii="宋体" w:hAnsi="宋体"/>
          <w:b/>
          <w:bCs/>
          <w:sz w:val="21"/>
          <w:szCs w:val="21"/>
          <w:highlight w:val="none"/>
        </w:rPr>
        <w:t xml:space="preserve">承包人提供履约担保的形式、金额及期限的：</w:t>
      </w:r>
      <w:r>
        <w:rPr>
          <w:rFonts w:hint="eastAsia" w:ascii="宋体" w:hAnsi="宋体"/>
          <w:sz w:val="21"/>
          <w:szCs w:val="21"/>
          <w:highlight w:val="none"/>
          <w:u w:val="single"/>
        </w:rPr>
        <w:t xml:space="preserve">按招标文件约定。</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4. 监理人</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4.1 监理人的一般规定</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关于监理人的监理内容：</w:t>
      </w:r>
      <w:r>
        <w:rPr>
          <w:rFonts w:ascii="宋体" w:hAnsi="宋体"/>
          <w:sz w:val="21"/>
          <w:szCs w:val="21"/>
          <w:highlight w:val="none"/>
          <w:u w:val="single"/>
        </w:rPr>
        <w:t xml:space="preserve">监理人</w:t>
      </w:r>
      <w:r>
        <w:rPr>
          <w:rFonts w:hint="eastAsia" w:ascii="宋体" w:hAnsi="宋体"/>
          <w:sz w:val="21"/>
          <w:szCs w:val="21"/>
          <w:highlight w:val="none"/>
          <w:u w:val="single"/>
        </w:rPr>
        <w:t xml:space="preserve">受</w:t>
      </w:r>
      <w:r>
        <w:rPr>
          <w:rFonts w:ascii="宋体" w:hAnsi="宋体"/>
          <w:sz w:val="21"/>
          <w:szCs w:val="21"/>
          <w:highlight w:val="none"/>
          <w:u w:val="single"/>
        </w:rPr>
        <w:t xml:space="preserve">代理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关于监理人的监理权限：</w:t>
      </w:r>
      <w:r>
        <w:rPr>
          <w:rFonts w:ascii="宋体" w:hAnsi="宋体"/>
          <w:sz w:val="21"/>
          <w:szCs w:val="21"/>
          <w:highlight w:val="none"/>
          <w:u w:val="single"/>
        </w:rPr>
        <w:t xml:space="preserve">根据《建设工程监理合同》约定》</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关于监理人在施工现场的办公场所、生活场所的提供和费用承担的约定：</w:t>
      </w:r>
      <w:r>
        <w:rPr>
          <w:rFonts w:ascii="宋体" w:hAnsi="宋体"/>
          <w:sz w:val="21"/>
          <w:szCs w:val="21"/>
          <w:highlight w:val="none"/>
          <w:u w:val="single"/>
        </w:rPr>
        <w:t xml:space="preserve"> 由承包人提供，相关费用包含在签约合同价中</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4.2 监理人员</w:t>
      </w:r>
      <w:r/>
    </w:p>
    <w:p>
      <w:pPr>
        <w:ind w:firstLine="420"/>
        <w:spacing w:line="400" w:lineRule="exact"/>
        <w:rPr>
          <w:rFonts w:ascii="宋体" w:hAnsi="宋体"/>
          <w:sz w:val="21"/>
          <w:szCs w:val="21"/>
          <w:highlight w:val="none"/>
        </w:rPr>
      </w:pPr>
      <w:r>
        <w:rPr>
          <w:rFonts w:ascii="宋体" w:hAnsi="宋体"/>
          <w:sz w:val="21"/>
          <w:szCs w:val="21"/>
          <w:highlight w:val="none"/>
        </w:rPr>
        <w:t xml:space="preserve">总监理工程师：</w:t>
      </w:r>
      <w:r/>
    </w:p>
    <w:p>
      <w:pPr>
        <w:ind w:firstLine="420"/>
        <w:spacing w:line="400" w:lineRule="exact"/>
        <w:rPr>
          <w:rFonts w:ascii="宋体" w:hAnsi="宋体"/>
          <w:sz w:val="21"/>
          <w:szCs w:val="21"/>
          <w:highlight w:val="none"/>
        </w:rPr>
      </w:pPr>
      <w:r>
        <w:rPr>
          <w:rFonts w:ascii="宋体" w:hAnsi="宋体"/>
          <w:sz w:val="21"/>
          <w:szCs w:val="21"/>
          <w:highlight w:val="none"/>
        </w:rPr>
        <w:t xml:space="preserve">姓    名：</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职    务：</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监理工程师执业资格证书号：</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联系电话：</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电子信箱：</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通信地址：</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关于监理人的其他约定：</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4.4 商定或确定</w:t>
      </w:r>
      <w:r/>
    </w:p>
    <w:p>
      <w:pPr>
        <w:ind w:firstLine="420"/>
        <w:spacing w:line="400" w:lineRule="exact"/>
        <w:rPr>
          <w:rFonts w:ascii="宋体" w:hAnsi="宋体"/>
          <w:sz w:val="21"/>
          <w:szCs w:val="21"/>
          <w:highlight w:val="none"/>
        </w:rPr>
      </w:pPr>
      <w:r>
        <w:rPr>
          <w:rFonts w:ascii="宋体" w:hAnsi="宋体"/>
          <w:sz w:val="21"/>
          <w:szCs w:val="21"/>
          <w:highlight w:val="none"/>
        </w:rPr>
        <w:t xml:space="preserve">在发包人和承包人不能通过协商达成一致意见时，发包人授权监理人对以下事项进行确定：</w:t>
      </w:r>
      <w:r/>
    </w:p>
    <w:p>
      <w:pPr>
        <w:ind w:firstLine="420"/>
        <w:spacing w:line="400" w:lineRule="exact"/>
        <w:rPr>
          <w:rFonts w:ascii="宋体" w:hAnsi="宋体"/>
          <w:sz w:val="21"/>
          <w:szCs w:val="21"/>
          <w:highlight w:val="none"/>
        </w:rPr>
      </w:pPr>
      <w:r>
        <w:rPr>
          <w:rFonts w:ascii="宋体" w:hAnsi="宋体"/>
          <w:sz w:val="21"/>
          <w:szCs w:val="21"/>
          <w:highlight w:val="none"/>
        </w:rPr>
        <w:t xml:space="preserve">（1）</w:t>
      </w:r>
      <w:r>
        <w:rPr>
          <w:rFonts w:ascii="宋体" w:hAnsi="宋体"/>
          <w:sz w:val="21"/>
          <w:szCs w:val="21"/>
          <w:highlight w:val="none"/>
          <w:u w:val="single"/>
        </w:rPr>
        <w:t xml:space="preserve">  </w:t>
      </w:r>
      <w:r>
        <w:rPr>
          <w:rFonts w:hint="eastAsia" w:ascii="宋体" w:hAnsi="宋体"/>
          <w:sz w:val="21"/>
          <w:szCs w:val="21"/>
          <w:highlight w:val="none"/>
          <w:u w:val="single"/>
        </w:rPr>
        <w:t xml:space="preserve">按通用条款执行        </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（2）</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（3）</w:t>
      </w:r>
      <w:r>
        <w:rPr>
          <w:rFonts w:ascii="宋体" w:hAnsi="宋体"/>
          <w:sz w:val="21"/>
          <w:szCs w:val="21"/>
          <w:highlight w:val="none"/>
          <w:u w:val="single"/>
        </w:rPr>
        <w:t xml:space="preserve">                                                 </w:t>
      </w:r>
      <w:r>
        <w:rPr>
          <w:rFonts w:ascii="宋体" w:hAnsi="宋体"/>
          <w:sz w:val="21"/>
          <w:szCs w:val="21"/>
          <w:highlight w:val="none"/>
        </w:rPr>
        <w:t xml:space="preserve">。</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5. 工程质量</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5.1 质量要求</w:t>
      </w:r>
      <w:r/>
    </w:p>
    <w:p>
      <w:pPr>
        <w:ind w:firstLine="420"/>
        <w:spacing w:line="400" w:lineRule="exact"/>
        <w:rPr>
          <w:rFonts w:ascii="宋体" w:hAnsi="宋体"/>
          <w:sz w:val="21"/>
          <w:szCs w:val="21"/>
          <w:highlight w:val="none"/>
        </w:rPr>
      </w:pPr>
      <w:r>
        <w:rPr>
          <w:rFonts w:ascii="宋体" w:hAnsi="宋体"/>
          <w:sz w:val="21"/>
          <w:szCs w:val="21"/>
          <w:highlight w:val="none"/>
        </w:rPr>
        <w:t xml:space="preserve">5.1.1 特殊质量标准和要求：</w:t>
      </w:r>
      <w:r/>
    </w:p>
    <w:p>
      <w:pPr>
        <w:ind w:firstLine="420"/>
        <w:spacing w:line="400" w:lineRule="exact"/>
        <w:rPr>
          <w:rFonts w:hint="eastAsia" w:ascii="宋体" w:hAnsi="宋体"/>
          <w:sz w:val="21"/>
          <w:szCs w:val="21"/>
          <w:highlight w:val="none"/>
        </w:rPr>
      </w:pPr>
      <w:r>
        <w:rPr>
          <w:rFonts w:hint="eastAsia" w:ascii="宋体" w:hAnsi="宋体"/>
          <w:sz w:val="21"/>
          <w:szCs w:val="21"/>
          <w:highlight w:val="none"/>
        </w:rPr>
        <w:t xml:space="preserve">（1）本工程质量标准为国家“合格”标准，合同质量目标以承包人投标时承诺的质量目标为</w:t>
      </w:r>
      <w:r>
        <w:rPr>
          <w:rFonts w:hint="eastAsia" w:ascii="宋体" w:hAnsi="宋体"/>
          <w:sz w:val="21"/>
          <w:szCs w:val="21"/>
          <w:highlight w:val="none"/>
        </w:rPr>
        <w:t xml:space="preserve">准。工程竣工验收实际质量目标达“合格”以上者，发包人也不另支付质量奖励费用。实际施工过程中，如果达不到承诺质量目标，承包人必须无偿整改达到承诺质量目标，另按结算总价的3.0%向发包人支付违约金，直接从本工程的履约保证金或工程款中扣除，同时扣除投标报价时已计取的工程按质论价费；若整改后仍达不到承诺质量目标的，按结算总价的5.0%向发包人支付违约金，直接从本工程的履约保证金或工程款中扣除，同时扣除投标报价时已计取的工程按质论价费(如有)。由此造成的工期延误将不予顺延，给发包人造成实际损失的还将承担经济赔偿责任。</w:t>
      </w:r>
      <w:r/>
    </w:p>
    <w:p>
      <w:pPr>
        <w:ind w:firstLine="420"/>
        <w:spacing w:line="400" w:lineRule="exact"/>
        <w:rPr>
          <w:rFonts w:hint="eastAsia" w:ascii="宋体" w:hAnsi="宋体"/>
          <w:sz w:val="21"/>
          <w:szCs w:val="21"/>
          <w:highlight w:val="none"/>
        </w:rPr>
      </w:pPr>
      <w:r>
        <w:rPr>
          <w:rFonts w:hint="eastAsia" w:ascii="宋体" w:hAnsi="宋体"/>
          <w:sz w:val="21"/>
          <w:szCs w:val="21"/>
          <w:highlight w:val="none"/>
        </w:rPr>
        <w:t xml:space="preserve">（2）施工过程中如发包人需要调整工程内容时，承包人在接到书面通知后，必须按发包人的要求进行施工，且不得有任何理由拖延工期，确保按期完工。另外承包人在执行上述要求的同时，并不免除在限期内整改到位、继续履行其他合同条款的义务，由此发生的所有费用均由承包人承担，工期、造价不给予补偿。若未按照热发包人要求及时整改到位的，发包人有权委托第三方代为实施，所发生的费用由承包人承担。拒不整改的发包人有权终止施工合同，已经发生的工作量按照70%结算。</w:t>
      </w:r>
      <w:r/>
    </w:p>
    <w:p>
      <w:pPr>
        <w:ind w:firstLine="420"/>
        <w:spacing w:line="400" w:lineRule="exact"/>
        <w:rPr>
          <w:rFonts w:hint="eastAsia" w:ascii="宋体" w:hAnsi="宋体"/>
          <w:sz w:val="21"/>
          <w:szCs w:val="21"/>
          <w:highlight w:val="none"/>
        </w:rPr>
      </w:pPr>
      <w:r>
        <w:rPr>
          <w:rFonts w:hint="eastAsia" w:ascii="宋体" w:hAnsi="宋体"/>
          <w:sz w:val="21"/>
          <w:szCs w:val="21"/>
          <w:highlight w:val="none"/>
        </w:rPr>
        <w:t xml:space="preserve">（3）外购土质量要求：</w:t>
      </w:r>
      <w:r/>
    </w:p>
    <w:p>
      <w:pPr>
        <w:ind w:firstLine="420"/>
        <w:spacing w:line="400" w:lineRule="exact"/>
        <w:rPr>
          <w:rFonts w:ascii="宋体" w:hAnsi="宋体"/>
          <w:sz w:val="21"/>
          <w:szCs w:val="21"/>
          <w:highlight w:val="none"/>
        </w:rPr>
      </w:pPr>
      <w:r>
        <w:rPr>
          <w:rFonts w:hint="eastAsia" w:ascii="宋体" w:hAnsi="宋体"/>
          <w:sz w:val="21"/>
          <w:szCs w:val="21"/>
          <w:highlight w:val="none"/>
        </w:rPr>
        <w:t xml:space="preserve">①本项目</w:t>
      </w:r>
      <w:r>
        <w:rPr>
          <w:rFonts w:ascii="宋体" w:hAnsi="宋体"/>
          <w:sz w:val="21"/>
          <w:szCs w:val="21"/>
          <w:highlight w:val="none"/>
        </w:rPr>
        <w:t xml:space="preserve">设计的外购土方由承包人自行购买并运送至项目实施场地，土</w:t>
      </w:r>
      <w:r>
        <w:rPr>
          <w:rFonts w:hint="eastAsia" w:ascii="宋体" w:hAnsi="宋体"/>
          <w:sz w:val="21"/>
          <w:szCs w:val="21"/>
          <w:highlight w:val="none"/>
        </w:rPr>
        <w:t xml:space="preserve">源</w:t>
      </w:r>
      <w:r>
        <w:rPr>
          <w:rFonts w:ascii="宋体" w:hAnsi="宋体"/>
          <w:sz w:val="21"/>
          <w:szCs w:val="21"/>
          <w:highlight w:val="none"/>
        </w:rPr>
        <w:t xml:space="preserve">质量由承包人自行承担，如无法达到</w:t>
      </w:r>
      <w:r>
        <w:rPr>
          <w:rFonts w:hint="eastAsia" w:ascii="宋体" w:hAnsi="宋体"/>
          <w:sz w:val="21"/>
          <w:szCs w:val="21"/>
          <w:highlight w:val="none"/>
        </w:rPr>
        <w:t xml:space="preserve">发包人</w:t>
      </w:r>
      <w:r>
        <w:rPr>
          <w:rFonts w:ascii="宋体" w:hAnsi="宋体"/>
          <w:sz w:val="21"/>
          <w:szCs w:val="21"/>
          <w:highlight w:val="none"/>
        </w:rPr>
        <w:t xml:space="preserve">要求的，发包人有权要求承包人无条件进行更换</w:t>
      </w:r>
      <w:r>
        <w:rPr>
          <w:rFonts w:hint="eastAsia" w:ascii="宋体" w:hAnsi="宋体"/>
          <w:sz w:val="21"/>
          <w:szCs w:val="21"/>
          <w:highlight w:val="none"/>
        </w:rPr>
        <w:t xml:space="preserve">。涉及</w:t>
      </w:r>
      <w:r>
        <w:rPr>
          <w:rFonts w:ascii="宋体" w:hAnsi="宋体"/>
          <w:sz w:val="21"/>
          <w:szCs w:val="21"/>
          <w:highlight w:val="none"/>
        </w:rPr>
        <w:t xml:space="preserve">土方开挖回填的，需</w:t>
      </w:r>
      <w:r>
        <w:rPr>
          <w:rFonts w:hint="eastAsia" w:ascii="宋体" w:hAnsi="宋体"/>
          <w:sz w:val="21"/>
          <w:szCs w:val="21"/>
          <w:highlight w:val="none"/>
        </w:rPr>
        <w:t xml:space="preserve">由跟踪审计（如有）、监理公司、发包人、承包人等共同进行测量确定。</w:t>
      </w:r>
      <w:r/>
    </w:p>
    <w:p>
      <w:pPr>
        <w:ind w:firstLine="420"/>
        <w:spacing w:line="400" w:lineRule="exact"/>
        <w:rPr>
          <w:rFonts w:hint="eastAsia" w:ascii="宋体" w:hAnsi="宋体"/>
          <w:sz w:val="21"/>
          <w:szCs w:val="21"/>
          <w:highlight w:val="none"/>
        </w:rPr>
      </w:pPr>
      <w:r>
        <w:rPr>
          <w:rFonts w:hint="eastAsia" w:ascii="宋体" w:hAnsi="宋体"/>
          <w:sz w:val="21"/>
          <w:szCs w:val="21"/>
          <w:highlight w:val="none"/>
        </w:rPr>
        <w:t xml:space="preserve">②承包人接到发包人的开工通知书后方可施工，在施工前需对原状地面标高进行测量确定的，应在场地清表前通知发包人、监理公司共同测量，如测量前擅自擅自清表或改变原状地形地貌的，所有土方工程量不予结算。</w:t>
      </w:r>
      <w:r/>
    </w:p>
    <w:p>
      <w:pPr>
        <w:ind w:firstLine="420"/>
        <w:spacing w:line="400" w:lineRule="exact"/>
        <w:rPr>
          <w:rFonts w:ascii="宋体" w:hAnsi="宋体"/>
          <w:sz w:val="21"/>
          <w:szCs w:val="21"/>
          <w:highlight w:val="none"/>
        </w:rPr>
      </w:pPr>
      <w:r>
        <w:rPr>
          <w:rFonts w:hint="eastAsia" w:ascii="宋体" w:hAnsi="宋体"/>
          <w:sz w:val="21"/>
          <w:szCs w:val="21"/>
          <w:highlight w:val="none"/>
        </w:rPr>
        <w:t xml:space="preserve">③该工程施工中未经发包方同意不得在</w:t>
      </w:r>
      <w:r>
        <w:rPr>
          <w:rFonts w:hint="eastAsia" w:ascii="宋体" w:hAnsi="宋体"/>
          <w:sz w:val="21"/>
          <w:szCs w:val="21"/>
          <w:highlight w:val="none"/>
          <w:lang w:eastAsia="zh-CN"/>
        </w:rPr>
        <w:t xml:space="preserve">四明</w:t>
      </w:r>
      <w:r>
        <w:rPr>
          <w:rFonts w:hint="eastAsia" w:ascii="宋体" w:hAnsi="宋体"/>
          <w:sz w:val="21"/>
          <w:szCs w:val="21"/>
          <w:highlight w:val="none"/>
        </w:rPr>
        <w:t xml:space="preserve">镇境内取土，严禁在红线范围内取土。如擅自取土，则按实际取土量的5倍处罚，并恢复原状。承包人进场施工时，有看管施工现场土方等现有资源的义务，凡因承包人看管不力造成国有资源流失的，相关费用由承包人承担。</w:t>
      </w:r>
      <w:r/>
    </w:p>
    <w:p>
      <w:pPr>
        <w:ind w:firstLine="420"/>
        <w:spacing w:line="400" w:lineRule="exact"/>
        <w:rPr>
          <w:rFonts w:hint="eastAsia" w:ascii="宋体" w:hAnsi="宋体"/>
          <w:sz w:val="21"/>
          <w:szCs w:val="21"/>
          <w:highlight w:val="none"/>
        </w:rPr>
      </w:pPr>
      <w:r>
        <w:rPr>
          <w:rFonts w:ascii="宋体" w:hAnsi="宋体"/>
          <w:sz w:val="21"/>
          <w:szCs w:val="21"/>
          <w:highlight w:val="none"/>
        </w:rPr>
        <w:t xml:space="preserve">（</w:t>
      </w:r>
      <w:r>
        <w:rPr>
          <w:rFonts w:hint="eastAsia" w:ascii="宋体" w:hAnsi="宋体"/>
          <w:sz w:val="21"/>
          <w:szCs w:val="21"/>
          <w:highlight w:val="none"/>
        </w:rPr>
        <w:t xml:space="preserve">4</w:t>
      </w:r>
      <w:r>
        <w:rPr>
          <w:rFonts w:ascii="宋体" w:hAnsi="宋体"/>
          <w:sz w:val="21"/>
          <w:szCs w:val="21"/>
          <w:highlight w:val="none"/>
        </w:rPr>
        <w:t xml:space="preserve">）</w:t>
      </w:r>
      <w:r>
        <w:rPr>
          <w:rFonts w:hint="eastAsia" w:ascii="宋体" w:hAnsi="宋体"/>
          <w:sz w:val="21"/>
          <w:szCs w:val="21"/>
          <w:highlight w:val="none"/>
        </w:rPr>
        <w:t xml:space="preserve">质量管理：承包人须严格按照设计图纸、质量标准、验收规范等组织施工，接受发包人、监理单位的检查。若发</w:t>
      </w:r>
      <w:r>
        <w:rPr>
          <w:rFonts w:hint="eastAsia" w:ascii="宋体" w:hAnsi="宋体"/>
          <w:sz w:val="21"/>
          <w:szCs w:val="21"/>
          <w:highlight w:val="none"/>
        </w:rPr>
        <w:t xml:space="preserve">生工序、检验批等验收不符合质量目标要求的，每发生一次接受发包人以每次2000元的经济处罚；若发生分项工程验收不符合质量目标要求的，每发生一次接受发包人以每次2000元的经济处罚；若发生分部工程验收不符合质量目标要求的，每发生一次接受发包人以每次4000元的经济处罚。承包人必须在发包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w:t>
      </w:r>
      <w:r>
        <w:rPr>
          <w:rFonts w:hint="eastAsia" w:ascii="宋体" w:hAnsi="宋体"/>
          <w:sz w:val="21"/>
          <w:szCs w:val="21"/>
          <w:highlight w:val="none"/>
        </w:rPr>
        <w:t xml:space="preserve">第三方代为实施，所发生的费用由承包人承担。拒不整改的发包人有权终止施工合同，已经发生的工作量按照70%结算。承包人必须按发包人提供的工程量清单要求进行施工，除发包人要求变更外，承包人未按上述要求施工，发包人将对承包人按投标单价的5倍进行处罚，承包人必须在发包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如有</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及发包人要求进行施工的，导致竣工验收不合格，承包人必须无条件返工至合格，且每处按2000元处罚，承包人必须在发包人处罚决定后3日内以现金形式交由发包人。</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关于工程奖项的约定：</w:t>
      </w:r>
      <w:r>
        <w:rPr>
          <w:rFonts w:ascii="宋体" w:hAnsi="宋体"/>
          <w:sz w:val="21"/>
          <w:szCs w:val="21"/>
          <w:highlight w:val="none"/>
          <w:u w:val="single"/>
        </w:rPr>
        <w:t xml:space="preserve">               /                </w:t>
      </w:r>
      <w:r>
        <w:rPr>
          <w:rFonts w:ascii="宋体" w:hAnsi="宋体"/>
          <w:sz w:val="21"/>
          <w:szCs w:val="21"/>
          <w:highlight w:val="none"/>
        </w:rPr>
        <w:t xml:space="preserve">。</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6. 安全文明施工与环境保护</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6.1 安全文明施工</w:t>
      </w:r>
      <w:r/>
    </w:p>
    <w:p>
      <w:pPr>
        <w:ind w:firstLine="420"/>
        <w:spacing w:line="400" w:lineRule="exact"/>
        <w:rPr>
          <w:rFonts w:ascii="宋体" w:hAnsi="宋体"/>
          <w:sz w:val="21"/>
          <w:szCs w:val="21"/>
          <w:highlight w:val="none"/>
        </w:rPr>
      </w:pPr>
      <w:r>
        <w:rPr>
          <w:rFonts w:ascii="宋体" w:hAnsi="宋体"/>
          <w:sz w:val="21"/>
          <w:szCs w:val="21"/>
          <w:highlight w:val="none"/>
        </w:rPr>
        <w:t xml:space="preserve">6.1.1 项目安全生产的达标目标及相应事项的约定：</w:t>
      </w:r>
      <w:r/>
    </w:p>
    <w:p>
      <w:pPr>
        <w:ind w:firstLine="422"/>
        <w:spacing w:line="400" w:lineRule="exact"/>
        <w:rPr>
          <w:rFonts w:ascii="宋体" w:hAnsi="宋体"/>
          <w:b/>
          <w:bCs/>
          <w:sz w:val="21"/>
          <w:szCs w:val="21"/>
          <w:highlight w:val="none"/>
          <w:u w:val="single"/>
        </w:rPr>
      </w:pPr>
      <w:r>
        <w:rPr>
          <w:rFonts w:ascii="宋体" w:hAnsi="宋体"/>
          <w:b/>
          <w:bCs/>
          <w:sz w:val="21"/>
          <w:szCs w:val="21"/>
          <w:highlight w:val="none"/>
          <w:u w:val="single"/>
        </w:rPr>
        <w:t xml:space="preserve">①承包人必须遵守江苏省建设厅及盐城市建设主管部门颁布的《建设工程施工安全管理规定》和《建设工程文明施工管理规定》。</w:t>
      </w:r>
      <w:r/>
    </w:p>
    <w:p>
      <w:pPr>
        <w:ind w:firstLine="422"/>
        <w:spacing w:line="400" w:lineRule="exact"/>
        <w:rPr>
          <w:rFonts w:ascii="宋体" w:hAnsi="宋体"/>
          <w:b/>
          <w:bCs/>
          <w:sz w:val="21"/>
          <w:szCs w:val="21"/>
          <w:highlight w:val="none"/>
          <w:u w:val="single"/>
        </w:rPr>
      </w:pPr>
      <w:r>
        <w:rPr>
          <w:rFonts w:ascii="宋体" w:hAnsi="宋体"/>
          <w:b/>
          <w:bCs/>
          <w:sz w:val="21"/>
          <w:szCs w:val="21"/>
          <w:highlight w:val="none"/>
          <w:u w:val="single"/>
        </w:rPr>
        <w:t xml:space="preserve">②承包人进场后，必须服从发包人和监理单位对施工场地总平面的规划，服从发包人和监理单位的统一调度和指挥。如出现不服从管理和下列现象的，发包人将视情节轻重认定承包人是否违约，并根据情况要求承包人承担违约责任，支付违约金。</w:t>
      </w:r>
      <w:r/>
    </w:p>
    <w:p>
      <w:pPr>
        <w:ind w:firstLine="422"/>
        <w:spacing w:line="400" w:lineRule="exact"/>
        <w:rPr>
          <w:rFonts w:ascii="宋体" w:hAnsi="宋体"/>
          <w:b/>
          <w:bCs/>
          <w:sz w:val="21"/>
          <w:szCs w:val="21"/>
          <w:highlight w:val="none"/>
          <w:u w:val="single"/>
        </w:rPr>
      </w:pPr>
      <w:r>
        <w:rPr>
          <w:rFonts w:ascii="宋体" w:hAnsi="宋体"/>
          <w:b/>
          <w:bCs/>
          <w:sz w:val="21"/>
          <w:szCs w:val="21"/>
          <w:highlight w:val="none"/>
          <w:u w:val="single"/>
        </w:rPr>
        <w:t xml:space="preserve">③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r/>
    </w:p>
    <w:p>
      <w:pPr>
        <w:ind w:firstLine="422"/>
        <w:spacing w:line="400" w:lineRule="exact"/>
        <w:rPr>
          <w:rFonts w:ascii="宋体" w:hAnsi="宋体"/>
          <w:b/>
          <w:bCs/>
          <w:sz w:val="21"/>
          <w:szCs w:val="21"/>
          <w:highlight w:val="none"/>
          <w:u w:val="single"/>
        </w:rPr>
      </w:pPr>
      <w:r>
        <w:rPr>
          <w:rFonts w:ascii="宋体" w:hAnsi="宋体"/>
          <w:b/>
          <w:bCs/>
          <w:sz w:val="21"/>
          <w:szCs w:val="21"/>
          <w:highlight w:val="none"/>
          <w:u w:val="single"/>
        </w:rPr>
        <w:t xml:space="preserve">④本工程施工期间发生的一切安</w:t>
      </w:r>
      <w:r>
        <w:rPr>
          <w:rFonts w:ascii="宋体" w:hAnsi="宋体"/>
          <w:b/>
          <w:bCs/>
          <w:sz w:val="21"/>
          <w:szCs w:val="21"/>
          <w:highlight w:val="none"/>
          <w:u w:val="single"/>
        </w:rPr>
        <w:t xml:space="preserve">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r/>
    </w:p>
    <w:p>
      <w:pPr>
        <w:ind w:firstLine="422"/>
        <w:spacing w:line="400" w:lineRule="exact"/>
        <w:rPr>
          <w:rFonts w:ascii="宋体" w:hAnsi="宋体"/>
          <w:b/>
          <w:bCs/>
          <w:sz w:val="21"/>
          <w:szCs w:val="21"/>
          <w:highlight w:val="none"/>
          <w:u w:val="single"/>
        </w:rPr>
      </w:pPr>
      <w:r>
        <w:rPr>
          <w:rFonts w:ascii="宋体" w:hAnsi="宋体"/>
          <w:b/>
          <w:bCs/>
          <w:sz w:val="21"/>
          <w:szCs w:val="21"/>
          <w:highlight w:val="none"/>
          <w:u w:val="single"/>
        </w:rPr>
        <w:t xml:space="preserve">⑤施工过程中如遇地下管线、电缆等破坏须及时修复，其修复费用、修复过程中或未及时修复而发生的一切安全责任，均由施工方自行承担。</w:t>
      </w:r>
      <w:r/>
    </w:p>
    <w:p>
      <w:pPr>
        <w:ind w:firstLine="422"/>
        <w:spacing w:line="400" w:lineRule="exact"/>
        <w:rPr>
          <w:rFonts w:ascii="宋体" w:hAnsi="宋体" w:cs="宋体"/>
          <w:b/>
          <w:bCs/>
          <w:sz w:val="21"/>
          <w:szCs w:val="21"/>
          <w:highlight w:val="none"/>
          <w:u w:val="single"/>
        </w:rPr>
      </w:pPr>
      <w:r>
        <w:rPr>
          <w:rFonts w:ascii="宋体" w:hAnsi="宋体"/>
          <w:b/>
          <w:bCs/>
          <w:sz w:val="21"/>
          <w:szCs w:val="21"/>
          <w:highlight w:val="none"/>
          <w:u w:val="single"/>
        </w:rPr>
        <w:t xml:space="preserve">⑥承包人应保障施工现场过往车辆及行人的安全，对安全生产负全责。</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6.1.4 关于治安保卫的特别约定：</w:t>
      </w:r>
      <w:r>
        <w:rPr>
          <w:rFonts w:ascii="宋体" w:hAnsi="宋体"/>
          <w:sz w:val="21"/>
          <w:szCs w:val="21"/>
          <w:highlight w:val="none"/>
          <w:u w:val="single"/>
        </w:rPr>
        <w:t xml:space="preserve">   按通用条款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关于编制施工场地治安管理计划的约定：</w:t>
      </w:r>
      <w:r>
        <w:rPr>
          <w:rFonts w:ascii="宋体" w:hAnsi="宋体"/>
          <w:sz w:val="21"/>
          <w:szCs w:val="21"/>
          <w:highlight w:val="none"/>
          <w:u w:val="single"/>
        </w:rPr>
        <w:t xml:space="preserve">  按通用条款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6.1.5 文明施工</w:t>
      </w:r>
      <w:r/>
    </w:p>
    <w:p>
      <w:pPr>
        <w:ind w:firstLine="420"/>
        <w:spacing w:line="400" w:lineRule="exact"/>
        <w:rPr>
          <w:rFonts w:ascii="宋体" w:hAnsi="宋体"/>
          <w:sz w:val="21"/>
          <w:szCs w:val="21"/>
          <w:highlight w:val="none"/>
        </w:rPr>
      </w:pPr>
      <w:r>
        <w:rPr>
          <w:rFonts w:ascii="宋体" w:hAnsi="宋体"/>
          <w:sz w:val="21"/>
          <w:szCs w:val="21"/>
          <w:highlight w:val="none"/>
        </w:rPr>
        <w:t xml:space="preserve">合同当事人对文明施工的要求：</w:t>
      </w:r>
      <w:r/>
    </w:p>
    <w:p>
      <w:pPr>
        <w:ind w:firstLine="422"/>
        <w:spacing w:line="400" w:lineRule="exact"/>
        <w:rPr>
          <w:rFonts w:hint="eastAsia" w:ascii="宋体" w:hAnsi="宋体"/>
          <w:b/>
          <w:bCs/>
          <w:sz w:val="21"/>
          <w:szCs w:val="21"/>
          <w:highlight w:val="none"/>
          <w:u w:val="single"/>
        </w:rPr>
      </w:pPr>
      <w:r>
        <w:rPr>
          <w:rFonts w:hint="eastAsia" w:ascii="宋体" w:hAnsi="宋体"/>
          <w:b/>
          <w:bCs/>
          <w:sz w:val="21"/>
          <w:szCs w:val="21"/>
          <w:highlight w:val="none"/>
          <w:u w:val="single"/>
        </w:rPr>
        <w:t xml:space="preserve">6.1.5.1</w:t>
      </w:r>
      <w:r>
        <w:rPr>
          <w:rFonts w:ascii="宋体" w:hAnsi="宋体"/>
          <w:b/>
          <w:bCs/>
          <w:sz w:val="21"/>
          <w:szCs w:val="21"/>
          <w:highlight w:val="none"/>
          <w:u w:val="single"/>
        </w:rPr>
        <w:t xml:space="preserve"> </w:t>
      </w:r>
      <w:r>
        <w:rPr>
          <w:rFonts w:hint="eastAsia" w:ascii="宋体" w:hAnsi="宋体"/>
          <w:b/>
          <w:bCs/>
          <w:sz w:val="21"/>
          <w:szCs w:val="21"/>
          <w:highlight w:val="none"/>
          <w:u w:val="single"/>
        </w:rPr>
        <w:t xml:space="preserve">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r/>
    </w:p>
    <w:p>
      <w:pPr>
        <w:ind w:firstLine="422"/>
        <w:spacing w:line="400" w:lineRule="exact"/>
        <w:rPr>
          <w:rFonts w:hint="eastAsia" w:ascii="宋体" w:hAnsi="宋体"/>
          <w:b/>
          <w:bCs/>
          <w:sz w:val="21"/>
          <w:szCs w:val="21"/>
          <w:highlight w:val="none"/>
          <w:u w:val="single"/>
        </w:rPr>
      </w:pPr>
      <w:r>
        <w:rPr>
          <w:rFonts w:hint="eastAsia" w:ascii="宋体" w:hAnsi="宋体"/>
          <w:b/>
          <w:bCs/>
          <w:sz w:val="21"/>
          <w:szCs w:val="21"/>
          <w:highlight w:val="none"/>
          <w:u w:val="single"/>
        </w:rPr>
        <w:t xml:space="preserve">6.1.5.2</w:t>
      </w:r>
      <w:r>
        <w:rPr>
          <w:rFonts w:ascii="宋体" w:hAnsi="宋体"/>
          <w:b/>
          <w:bCs/>
          <w:sz w:val="21"/>
          <w:szCs w:val="21"/>
          <w:highlight w:val="none"/>
          <w:u w:val="single"/>
        </w:rPr>
        <w:t xml:space="preserve"> </w:t>
      </w:r>
      <w:r>
        <w:rPr>
          <w:rFonts w:hint="eastAsia" w:ascii="宋体" w:hAnsi="宋体"/>
          <w:b/>
          <w:bCs/>
          <w:sz w:val="21"/>
          <w:szCs w:val="21"/>
          <w:highlight w:val="none"/>
          <w:u w:val="single"/>
        </w:rPr>
        <w:t xml:space="preserve">承包人在施工中污染周围环境、施工噪音干扰他人等所引起的政府职能部门罚款或停工整改或引起周围居民纠纷和索赔时，其所有发生的费用与损失将全部由承包人自行承担。</w:t>
      </w:r>
      <w:r/>
    </w:p>
    <w:p>
      <w:pPr>
        <w:ind w:firstLine="422"/>
        <w:spacing w:line="400" w:lineRule="exact"/>
        <w:rPr>
          <w:rFonts w:hint="eastAsia" w:ascii="宋体" w:hAnsi="宋体"/>
          <w:b/>
          <w:bCs/>
          <w:sz w:val="21"/>
          <w:szCs w:val="21"/>
          <w:highlight w:val="none"/>
          <w:u w:val="single"/>
        </w:rPr>
      </w:pPr>
      <w:r>
        <w:rPr>
          <w:rFonts w:hint="eastAsia" w:ascii="宋体" w:hAnsi="宋体"/>
          <w:b/>
          <w:bCs/>
          <w:sz w:val="21"/>
          <w:szCs w:val="21"/>
          <w:highlight w:val="none"/>
          <w:u w:val="single"/>
        </w:rPr>
        <w:t xml:space="preserve">6.1.5.3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w:t>
      </w:r>
      <w:r>
        <w:rPr>
          <w:rFonts w:ascii="宋体" w:hAnsi="宋体"/>
          <w:b/>
          <w:bCs/>
          <w:sz w:val="21"/>
          <w:szCs w:val="21"/>
          <w:highlight w:val="none"/>
          <w:u w:val="single"/>
        </w:rPr>
        <w:t xml:space="preserve">.00</w:t>
      </w:r>
      <w:r>
        <w:rPr>
          <w:rFonts w:hint="eastAsia" w:ascii="宋体" w:hAnsi="宋体"/>
          <w:b/>
          <w:bCs/>
          <w:sz w:val="21"/>
          <w:szCs w:val="21"/>
          <w:highlight w:val="none"/>
          <w:u w:val="single"/>
        </w:rPr>
        <w:t xml:space="preserve">元的罚金。承包人必须遵守江苏省建设厅及盐城市建设主管部门颁布的《建设工程施工安全管理规定》和《建设工程文明施工管理规定》。</w:t>
      </w:r>
      <w:r/>
    </w:p>
    <w:p>
      <w:pPr>
        <w:ind w:firstLine="422"/>
        <w:spacing w:line="400" w:lineRule="exact"/>
        <w:rPr>
          <w:rFonts w:hint="eastAsia" w:ascii="宋体" w:hAnsi="宋体"/>
          <w:b/>
          <w:bCs/>
          <w:sz w:val="21"/>
          <w:szCs w:val="21"/>
          <w:highlight w:val="none"/>
          <w:u w:val="single"/>
        </w:rPr>
      </w:pPr>
      <w:r>
        <w:rPr>
          <w:rFonts w:hint="eastAsia" w:ascii="宋体" w:hAnsi="宋体"/>
          <w:b/>
          <w:bCs/>
          <w:sz w:val="21"/>
          <w:szCs w:val="21"/>
          <w:highlight w:val="none"/>
          <w:u w:val="single"/>
        </w:rPr>
        <w:t xml:space="preserve">6.1.5.4发包人将定期对承包人的施工质量、安全、文明施工进行检查，如发现工程现场及生活区内安全、文明施工管理较差的，有权要求承包人整改并通报批评，如发生二次通报批评情况，可按照合同总价0.1%对承包人处以违约金。</w:t>
      </w:r>
      <w:r/>
    </w:p>
    <w:p>
      <w:pPr>
        <w:ind w:firstLine="422"/>
        <w:spacing w:line="400" w:lineRule="exact"/>
        <w:rPr>
          <w:rFonts w:hint="eastAsia" w:ascii="宋体" w:hAnsi="宋体"/>
          <w:b/>
          <w:bCs/>
          <w:sz w:val="21"/>
          <w:szCs w:val="21"/>
          <w:highlight w:val="none"/>
          <w:u w:val="single"/>
        </w:rPr>
      </w:pPr>
      <w:r>
        <w:rPr>
          <w:rFonts w:hint="eastAsia" w:ascii="宋体" w:hAnsi="宋体"/>
          <w:b/>
          <w:bCs/>
          <w:sz w:val="21"/>
          <w:szCs w:val="21"/>
          <w:highlight w:val="none"/>
          <w:u w:val="single"/>
        </w:rPr>
        <w:t xml:space="preserve">6.1.</w:t>
      </w:r>
      <w:r>
        <w:rPr>
          <w:rFonts w:hint="eastAsia" w:ascii="宋体" w:hAnsi="宋体"/>
          <w:b/>
          <w:bCs/>
          <w:sz w:val="21"/>
          <w:szCs w:val="21"/>
          <w:highlight w:val="none"/>
          <w:u w:val="single"/>
          <w:lang w:eastAsia="zh-CN"/>
        </w:rPr>
        <w:t xml:space="preserve">1.1</w:t>
      </w:r>
      <w:r>
        <w:rPr>
          <w:rFonts w:hint="eastAsia" w:ascii="宋体" w:hAnsi="宋体"/>
          <w:b/>
          <w:bCs/>
          <w:sz w:val="21"/>
          <w:szCs w:val="21"/>
          <w:highlight w:val="none"/>
          <w:u w:val="single"/>
        </w:rPr>
        <w:t xml:space="preserve">严禁在施工现场焚烧垃圾，如发现一次，可按照合同总价0.2%对承包人处以违约金。进入施工现场的所有施工人员必须带好安全帽，如发现有一人次进入施工现场未带安全帽，发包人则按50元</w:t>
      </w:r>
      <w:r>
        <w:rPr>
          <w:rFonts w:ascii="宋体" w:hAnsi="宋体"/>
          <w:b/>
          <w:bCs/>
          <w:sz w:val="21"/>
          <w:szCs w:val="21"/>
          <w:highlight w:val="none"/>
          <w:u w:val="single"/>
        </w:rPr>
        <w:t xml:space="preserve">/</w:t>
      </w:r>
      <w:r>
        <w:rPr>
          <w:rFonts w:hint="eastAsia" w:ascii="宋体" w:hAnsi="宋体"/>
          <w:b/>
          <w:bCs/>
          <w:sz w:val="21"/>
          <w:szCs w:val="21"/>
          <w:highlight w:val="none"/>
          <w:u w:val="single"/>
        </w:rPr>
        <w:t xml:space="preserve">人次对承包人处以违约金，如一天发现3人以上进入施工现场未带安全帽，发包人则按200元</w:t>
      </w:r>
      <w:r>
        <w:rPr>
          <w:rFonts w:ascii="宋体" w:hAnsi="宋体"/>
          <w:b/>
          <w:bCs/>
          <w:sz w:val="21"/>
          <w:szCs w:val="21"/>
          <w:highlight w:val="none"/>
          <w:u w:val="single"/>
        </w:rPr>
        <w:t xml:space="preserve">/</w:t>
      </w:r>
      <w:r>
        <w:rPr>
          <w:rFonts w:hint="eastAsia" w:ascii="宋体" w:hAnsi="宋体"/>
          <w:b/>
          <w:bCs/>
          <w:sz w:val="21"/>
          <w:szCs w:val="21"/>
          <w:highlight w:val="none"/>
          <w:u w:val="single"/>
        </w:rPr>
        <w:t xml:space="preserve">人次对承包人处以违约金。</w:t>
      </w:r>
      <w:r/>
    </w:p>
    <w:p>
      <w:pPr>
        <w:ind w:firstLine="422"/>
        <w:spacing w:line="400" w:lineRule="exact"/>
        <w:rPr>
          <w:rFonts w:hint="eastAsia" w:ascii="宋体" w:hAnsi="宋体"/>
          <w:b/>
          <w:bCs/>
          <w:sz w:val="21"/>
          <w:szCs w:val="21"/>
          <w:highlight w:val="none"/>
          <w:u w:val="single"/>
        </w:rPr>
      </w:pPr>
      <w:r>
        <w:rPr>
          <w:rFonts w:hint="eastAsia" w:ascii="宋体" w:hAnsi="宋体"/>
          <w:b/>
          <w:bCs/>
          <w:sz w:val="21"/>
          <w:szCs w:val="21"/>
          <w:highlight w:val="none"/>
          <w:u w:val="single"/>
        </w:rPr>
        <w:t xml:space="preserve">6.1.5.6承包人不得在施工现场发生打架、斗殴、偷窃行为，发生一次，发包人可对承包人处1000元/次违约金。</w:t>
      </w:r>
      <w:r/>
    </w:p>
    <w:p>
      <w:pPr>
        <w:ind w:firstLine="422"/>
        <w:spacing w:line="400" w:lineRule="exact"/>
        <w:rPr>
          <w:rFonts w:hint="eastAsia" w:ascii="宋体" w:hAnsi="宋体"/>
          <w:b/>
          <w:bCs/>
          <w:sz w:val="21"/>
          <w:szCs w:val="21"/>
          <w:highlight w:val="none"/>
          <w:u w:val="single"/>
        </w:rPr>
      </w:pPr>
      <w:r>
        <w:rPr>
          <w:rFonts w:hint="eastAsia" w:ascii="宋体" w:hAnsi="宋体"/>
          <w:b/>
          <w:bCs/>
          <w:sz w:val="21"/>
          <w:szCs w:val="21"/>
          <w:highlight w:val="none"/>
          <w:u w:val="single"/>
        </w:rPr>
        <w:t xml:space="preserve">6.1.5.7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r/>
    </w:p>
    <w:p>
      <w:pPr>
        <w:ind w:firstLine="422"/>
        <w:spacing w:line="400" w:lineRule="exact"/>
        <w:rPr>
          <w:rFonts w:ascii="宋体" w:hAnsi="宋体"/>
          <w:b/>
          <w:bCs/>
          <w:sz w:val="21"/>
          <w:szCs w:val="21"/>
          <w:highlight w:val="none"/>
        </w:rPr>
      </w:pPr>
      <w:r>
        <w:rPr>
          <w:rFonts w:hint="eastAsia" w:ascii="宋体" w:hAnsi="宋体"/>
          <w:b/>
          <w:bCs/>
          <w:sz w:val="21"/>
          <w:szCs w:val="21"/>
          <w:highlight w:val="none"/>
          <w:u w:val="single"/>
        </w:rPr>
        <w:t xml:space="preserve">6.1.5.8承包人竣工清场前，必须将现场的建筑垃圾及生产、生活等临时设施拆除、清运出施工现场，并运至发包人指定地点，否则发包人有权让第三方代为实施，但所发生的费用由发包人直接在承包人到期工程款中扣除。</w:t>
      </w:r>
      <w:r/>
    </w:p>
    <w:p>
      <w:pPr>
        <w:ind w:firstLine="420"/>
        <w:spacing w:line="400" w:lineRule="exact"/>
        <w:rPr>
          <w:rFonts w:ascii="宋体" w:hAnsi="宋体"/>
          <w:sz w:val="21"/>
          <w:szCs w:val="21"/>
          <w:highlight w:val="none"/>
        </w:rPr>
      </w:pPr>
      <w:r>
        <w:rPr>
          <w:rFonts w:ascii="宋体" w:hAnsi="宋体"/>
          <w:sz w:val="21"/>
          <w:szCs w:val="21"/>
          <w:highlight w:val="none"/>
        </w:rPr>
        <w:t xml:space="preserve">6.1.6 关于安全文明施工费支付比例和支付期限的约定：本工程安全文明施工费不单独支付，包含在工程款中支付，详见12.4.1约定。</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7. 工期和进度</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7.1 施工组织设计</w:t>
      </w:r>
      <w:r/>
    </w:p>
    <w:p>
      <w:pPr>
        <w:ind w:firstLine="420"/>
        <w:spacing w:line="400" w:lineRule="exact"/>
        <w:rPr>
          <w:rFonts w:ascii="宋体" w:hAnsi="宋体"/>
          <w:b/>
          <w:sz w:val="21"/>
          <w:szCs w:val="21"/>
          <w:highlight w:val="none"/>
        </w:rPr>
      </w:pPr>
      <w:r>
        <w:rPr>
          <w:rFonts w:ascii="宋体" w:hAnsi="宋体"/>
          <w:sz w:val="21"/>
          <w:szCs w:val="21"/>
          <w:highlight w:val="none"/>
        </w:rPr>
        <w:t xml:space="preserve">7.1.1 合</w:t>
      </w:r>
      <w:r>
        <w:rPr>
          <w:rFonts w:ascii="宋体" w:hAnsi="宋体"/>
          <w:sz w:val="21"/>
          <w:szCs w:val="21"/>
          <w:highlight w:val="none"/>
        </w:rPr>
        <w:t xml:space="preserve">同当事人约定的施工组织设计应包括的其他内容：</w:t>
      </w:r>
      <w:r>
        <w:rPr>
          <w:rFonts w:hint="eastAsia" w:ascii="宋体" w:hAnsi="宋体"/>
          <w:sz w:val="21"/>
          <w:szCs w:val="21"/>
          <w:highlight w:val="none"/>
          <w:u w:val="single"/>
        </w:rPr>
        <w:t xml:space="preserve">按通用条款</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7.1.2 </w:t>
      </w:r>
      <w:r>
        <w:rPr>
          <w:rFonts w:ascii="宋体" w:hAnsi="宋体"/>
          <w:sz w:val="21"/>
          <w:szCs w:val="21"/>
          <w:highlight w:val="none"/>
        </w:rPr>
        <w:t xml:space="preserve">施工组织设计的提交和修改</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承包人提交详细施工组织设计的期限的约定：</w:t>
      </w:r>
      <w:r>
        <w:rPr>
          <w:rFonts w:ascii="宋体" w:hAnsi="宋体"/>
          <w:sz w:val="21"/>
          <w:szCs w:val="21"/>
          <w:highlight w:val="none"/>
          <w:u w:val="single"/>
        </w:rPr>
        <w:t xml:space="preserve">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ascii="宋体" w:hAnsi="宋体"/>
          <w:sz w:val="21"/>
          <w:szCs w:val="21"/>
          <w:highlight w:val="none"/>
        </w:rPr>
        <w:t xml:space="preserve">。</w:t>
      </w:r>
      <w:r/>
    </w:p>
    <w:p>
      <w:pPr>
        <w:ind w:firstLine="420"/>
        <w:spacing w:line="400" w:lineRule="exact"/>
        <w:rPr>
          <w:rFonts w:ascii="宋体" w:hAnsi="宋体"/>
          <w:color w:val="000000"/>
          <w:sz w:val="21"/>
          <w:szCs w:val="21"/>
          <w:highlight w:val="none"/>
        </w:rPr>
      </w:pPr>
      <w:r>
        <w:rPr>
          <w:rFonts w:ascii="宋体" w:hAnsi="宋体"/>
          <w:sz w:val="21"/>
          <w:szCs w:val="21"/>
          <w:highlight w:val="none"/>
        </w:rPr>
        <w:t xml:space="preserve">发包人和监理人在收到详细的施工组织设计后确认或提出修改意见的期限：</w:t>
      </w:r>
      <w:r>
        <w:rPr>
          <w:rFonts w:ascii="宋体" w:hAnsi="宋体"/>
          <w:sz w:val="21"/>
          <w:szCs w:val="21"/>
          <w:highlight w:val="none"/>
          <w:u w:val="single"/>
        </w:rPr>
        <w:t xml:space="preserve">  3 </w:t>
      </w:r>
      <w:r>
        <w:rPr>
          <w:rFonts w:ascii="宋体" w:hAnsi="宋体"/>
          <w:sz w:val="21"/>
          <w:szCs w:val="21"/>
          <w:highlight w:val="none"/>
        </w:rPr>
        <w:t xml:space="preserve">天。</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7.2 施工进度计划</w:t>
      </w:r>
      <w:r/>
    </w:p>
    <w:p>
      <w:pPr>
        <w:ind w:firstLine="420"/>
        <w:spacing w:line="400" w:lineRule="exact"/>
        <w:rPr>
          <w:rFonts w:ascii="宋体" w:hAnsi="宋体"/>
          <w:sz w:val="21"/>
          <w:szCs w:val="21"/>
          <w:highlight w:val="none"/>
        </w:rPr>
      </w:pPr>
      <w:r>
        <w:rPr>
          <w:rFonts w:ascii="宋体" w:hAnsi="宋体"/>
          <w:sz w:val="21"/>
          <w:szCs w:val="21"/>
          <w:highlight w:val="none"/>
        </w:rPr>
        <w:t xml:space="preserve">7.2.2 施工进度计划的修订</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发包人和监理人在收到修订的施工进度计划后确认或提出修改意见的期限：</w:t>
      </w:r>
      <w:r>
        <w:rPr>
          <w:rFonts w:ascii="宋体" w:hAnsi="宋体"/>
          <w:sz w:val="21"/>
          <w:szCs w:val="21"/>
          <w:highlight w:val="none"/>
          <w:u w:val="single"/>
        </w:rPr>
        <w:t xml:space="preserve">  3  </w:t>
      </w:r>
      <w:r>
        <w:rPr>
          <w:rFonts w:ascii="宋体" w:hAnsi="宋体"/>
          <w:sz w:val="21"/>
          <w:szCs w:val="21"/>
          <w:highlight w:val="none"/>
        </w:rPr>
        <w:t xml:space="preserve">天。</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7.3 开工</w:t>
      </w:r>
      <w:r/>
    </w:p>
    <w:p>
      <w:pPr>
        <w:ind w:firstLine="420"/>
        <w:spacing w:line="400" w:lineRule="exact"/>
        <w:rPr>
          <w:rFonts w:ascii="宋体" w:hAnsi="宋体"/>
          <w:sz w:val="21"/>
          <w:szCs w:val="21"/>
          <w:highlight w:val="none"/>
        </w:rPr>
      </w:pPr>
      <w:r>
        <w:rPr>
          <w:rFonts w:ascii="宋体" w:hAnsi="宋体"/>
          <w:sz w:val="21"/>
          <w:szCs w:val="21"/>
          <w:highlight w:val="none"/>
        </w:rPr>
        <w:t xml:space="preserve">7.3.1 开工准备</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关于承包人提交</w:t>
      </w:r>
      <w:r>
        <w:rPr>
          <w:rFonts w:ascii="宋体" w:hAnsi="宋体"/>
          <w:sz w:val="21"/>
          <w:szCs w:val="21"/>
          <w:highlight w:val="none"/>
        </w:rPr>
        <w:t xml:space="preserve">工程开工报审表的期限：</w:t>
      </w:r>
      <w:r>
        <w:rPr>
          <w:rFonts w:ascii="宋体" w:hAnsi="宋体"/>
          <w:sz w:val="21"/>
          <w:szCs w:val="21"/>
          <w:highlight w:val="none"/>
          <w:u w:val="single"/>
        </w:rPr>
        <w:t xml:space="preserve">计划开工日期前3天提交开工报审表或开工报告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关于发包人应完成的其他开工准备工作及期限：</w:t>
      </w:r>
      <w:r>
        <w:rPr>
          <w:rFonts w:ascii="宋体" w:hAnsi="宋体"/>
          <w:sz w:val="21"/>
          <w:szCs w:val="21"/>
          <w:highlight w:val="none"/>
          <w:u w:val="single"/>
        </w:rPr>
        <w:t xml:space="preserve">应明确开工前 3 日内，配合承包人将施工所需的水、电接至施工场地；开工前提供工程地质和地下管线资料；办理的施工所需证件、批件；交验水准点与坐标控制点交验</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关于承包人应完成的其他开工准备工作及期限：</w:t>
      </w:r>
      <w:r>
        <w:rPr>
          <w:rFonts w:ascii="宋体" w:hAnsi="宋体"/>
          <w:sz w:val="21"/>
          <w:szCs w:val="21"/>
          <w:highlight w:val="none"/>
          <w:u w:val="single"/>
        </w:rPr>
        <w:t xml:space="preserve">开工前必须向发包人和总包单位提供施工进度计划、材料清单、材料进场计划、劳动力计划。</w:t>
      </w:r>
      <w:r/>
    </w:p>
    <w:p>
      <w:pPr>
        <w:ind w:firstLine="420"/>
        <w:spacing w:line="400" w:lineRule="exact"/>
        <w:rPr>
          <w:rFonts w:ascii="宋体" w:hAnsi="宋体"/>
          <w:sz w:val="21"/>
          <w:szCs w:val="21"/>
          <w:highlight w:val="none"/>
        </w:rPr>
      </w:pPr>
      <w:r>
        <w:rPr>
          <w:rFonts w:ascii="宋体" w:hAnsi="宋体"/>
          <w:sz w:val="21"/>
          <w:szCs w:val="21"/>
          <w:highlight w:val="none"/>
        </w:rPr>
        <w:t xml:space="preserve">7.3.2开工通知</w:t>
      </w:r>
      <w:r/>
    </w:p>
    <w:p>
      <w:pPr>
        <w:ind w:firstLine="420"/>
        <w:spacing w:line="400" w:lineRule="exact"/>
        <w:rPr>
          <w:rFonts w:ascii="宋体" w:hAnsi="宋体"/>
          <w:color w:val="000000"/>
          <w:sz w:val="21"/>
          <w:szCs w:val="21"/>
          <w:highlight w:val="none"/>
        </w:rPr>
      </w:pPr>
      <w:r>
        <w:rPr>
          <w:rFonts w:ascii="宋体" w:hAnsi="宋体"/>
          <w:sz w:val="21"/>
          <w:szCs w:val="21"/>
          <w:highlight w:val="none"/>
        </w:rPr>
        <w:t xml:space="preserve">因发包人原因造成监理人未能在计划开工日期之日起</w:t>
      </w:r>
      <w:r>
        <w:rPr>
          <w:rFonts w:ascii="宋体" w:hAnsi="宋体"/>
          <w:sz w:val="21"/>
          <w:szCs w:val="21"/>
          <w:highlight w:val="none"/>
          <w:u w:val="single"/>
        </w:rPr>
        <w:t xml:space="preserve"> 30 </w:t>
      </w:r>
      <w:r>
        <w:rPr>
          <w:rFonts w:ascii="宋体" w:hAnsi="宋体"/>
          <w:sz w:val="21"/>
          <w:szCs w:val="21"/>
          <w:highlight w:val="none"/>
        </w:rPr>
        <w:t xml:space="preserve">天内发出开工通知的，承包人有权提出价格调整要求，或者解除合同。</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7.4 测量放线</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7.4.1发包人通过监理人向承包人提供测量基准点、基准线和水准点及其书面资料的期限：</w:t>
      </w:r>
      <w:r>
        <w:rPr>
          <w:rFonts w:ascii="宋体" w:hAnsi="宋体"/>
          <w:sz w:val="21"/>
          <w:szCs w:val="21"/>
          <w:highlight w:val="none"/>
          <w:u w:val="single"/>
        </w:rPr>
        <w:t xml:space="preserve">开工前现场交验</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7.5 工期延误</w:t>
      </w:r>
      <w:r/>
    </w:p>
    <w:p>
      <w:pPr>
        <w:ind w:firstLine="420"/>
        <w:spacing w:line="400" w:lineRule="exact"/>
        <w:rPr>
          <w:rFonts w:ascii="宋体" w:hAnsi="宋体"/>
          <w:sz w:val="21"/>
          <w:szCs w:val="21"/>
          <w:highlight w:val="none"/>
        </w:rPr>
      </w:pPr>
      <w:r>
        <w:rPr>
          <w:rFonts w:ascii="宋体" w:hAnsi="宋体"/>
          <w:sz w:val="21"/>
          <w:szCs w:val="21"/>
          <w:highlight w:val="none"/>
        </w:rPr>
        <w:t xml:space="preserve">7.5.1 因发包人原因导致工期延误</w:t>
      </w:r>
      <w:r/>
    </w:p>
    <w:p>
      <w:pPr>
        <w:pStyle w:val="825"/>
        <w:ind w:right="-153"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sz w:val="21"/>
          <w:szCs w:val="21"/>
          <w:highlight w:val="none"/>
        </w:rPr>
      </w:pPr>
      <w:r>
        <w:rPr>
          <w:rFonts w:ascii="宋体" w:hAnsi="宋体"/>
          <w:sz w:val="21"/>
          <w:szCs w:val="21"/>
          <w:highlight w:val="none"/>
        </w:rPr>
        <w:t xml:space="preserve">因发包人原因导致工期延误的其他情形</w:t>
      </w:r>
      <w:r/>
    </w:p>
    <w:p>
      <w:pPr>
        <w:pStyle w:val="825"/>
        <w:ind w:right="-153" w:firstLine="420"/>
        <w:spacing w:after="0" w:line="400" w:lineRule="exact"/>
        <w:tabs>
          <w:tab w:val="left" w:pos="0" w:leader="none"/>
          <w:tab w:val="left" w:pos="540" w:leader="none"/>
          <w:tab w:val="left" w:pos="720" w:leader="none"/>
          <w:tab w:val="left" w:pos="4140" w:leader="none"/>
          <w:tab w:val="left" w:pos="5400" w:leader="none"/>
          <w:tab w:val="left" w:pos="8460" w:leader="none"/>
        </w:tabs>
        <w:rPr>
          <w:rFonts w:ascii="宋体" w:hAnsi="宋体"/>
          <w:sz w:val="21"/>
          <w:szCs w:val="21"/>
          <w:highlight w:val="none"/>
        </w:rPr>
      </w:pPr>
      <w:r>
        <w:rPr>
          <w:rFonts w:hint="eastAsia" w:ascii="宋体" w:hAnsi="宋体" w:cs="宋体"/>
          <w:sz w:val="21"/>
          <w:szCs w:val="21"/>
          <w:highlight w:val="none"/>
          <w:u w:val="single"/>
        </w:rPr>
        <w:t xml:space="preserve">①</w:t>
      </w:r>
      <w:r>
        <w:rPr>
          <w:rFonts w:ascii="宋体" w:hAnsi="宋体"/>
          <w:sz w:val="21"/>
          <w:szCs w:val="21"/>
          <w:highlight w:val="none"/>
          <w:u w:val="single"/>
        </w:rPr>
        <w:t xml:space="preserve">一周内非承包方原因停电、停水累计达8小时以上；</w:t>
      </w:r>
      <w:r>
        <w:rPr>
          <w:rFonts w:hint="eastAsia" w:ascii="宋体" w:hAnsi="宋体" w:cs="宋体"/>
          <w:sz w:val="21"/>
          <w:szCs w:val="21"/>
          <w:highlight w:val="none"/>
          <w:u w:val="single"/>
        </w:rPr>
        <w:t xml:space="preserve">②</w:t>
      </w:r>
      <w:r>
        <w:rPr>
          <w:rFonts w:ascii="宋体" w:hAnsi="宋体"/>
          <w:sz w:val="21"/>
          <w:szCs w:val="21"/>
          <w:highlight w:val="none"/>
          <w:u w:val="single"/>
        </w:rPr>
        <w:t xml:space="preserve">发包人未能及时提供施工图纸；</w:t>
      </w:r>
      <w:r>
        <w:rPr>
          <w:rFonts w:hint="eastAsia" w:ascii="宋体" w:hAnsi="宋体" w:cs="宋体"/>
          <w:sz w:val="21"/>
          <w:szCs w:val="21"/>
          <w:highlight w:val="none"/>
          <w:u w:val="single"/>
        </w:rPr>
        <w:t xml:space="preserve">③</w:t>
      </w:r>
      <w:r>
        <w:rPr>
          <w:rFonts w:ascii="宋体" w:hAnsi="宋体"/>
          <w:sz w:val="21"/>
          <w:szCs w:val="21"/>
          <w:highlight w:val="none"/>
          <w:u w:val="single"/>
        </w:rPr>
        <w:t xml:space="preserve">经发包人确认的不可抗力因素；</w:t>
      </w:r>
      <w:r>
        <w:rPr>
          <w:rFonts w:hint="eastAsia" w:ascii="宋体" w:hAnsi="宋体" w:cs="宋体"/>
          <w:sz w:val="21"/>
          <w:szCs w:val="21"/>
          <w:highlight w:val="none"/>
          <w:u w:val="single"/>
        </w:rPr>
        <w:t xml:space="preserve">④</w:t>
      </w:r>
      <w:r>
        <w:rPr>
          <w:rFonts w:ascii="宋体" w:hAnsi="宋体"/>
          <w:sz w:val="21"/>
          <w:szCs w:val="21"/>
          <w:highlight w:val="none"/>
          <w:u w:val="single"/>
        </w:rPr>
        <w:t xml:space="preserve">合同中约定的或发包人同意工期顺延的其他情况。上述情况必须经发包人书面确认。</w:t>
      </w:r>
      <w:r/>
    </w:p>
    <w:p>
      <w:pPr>
        <w:ind w:firstLine="420"/>
        <w:spacing w:line="400" w:lineRule="exact"/>
        <w:rPr>
          <w:rFonts w:ascii="宋体" w:hAnsi="宋体"/>
          <w:sz w:val="21"/>
          <w:szCs w:val="21"/>
          <w:highlight w:val="none"/>
        </w:rPr>
      </w:pPr>
      <w:r>
        <w:rPr>
          <w:rFonts w:ascii="宋体" w:hAnsi="宋体"/>
          <w:sz w:val="21"/>
          <w:szCs w:val="21"/>
          <w:highlight w:val="none"/>
        </w:rPr>
        <w:t xml:space="preserve">7.5.2 因承包人原因导致工期延误</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因承包人原因造成工期延误，逾期竣工违约金的计算方法为：</w:t>
      </w:r>
      <w:r/>
    </w:p>
    <w:p>
      <w:pPr>
        <w:ind w:firstLine="420"/>
        <w:spacing w:line="400" w:lineRule="exact"/>
        <w:rPr>
          <w:rFonts w:ascii="宋体" w:hAnsi="宋体"/>
          <w:sz w:val="21"/>
          <w:szCs w:val="21"/>
          <w:highlight w:val="none"/>
          <w:u w:val="single"/>
        </w:rPr>
      </w:pPr>
      <w:r>
        <w:rPr>
          <w:rFonts w:ascii="宋体" w:hAnsi="宋体"/>
          <w:sz w:val="21"/>
          <w:szCs w:val="21"/>
          <w:highlight w:val="none"/>
          <w:u w:val="single"/>
        </w:rPr>
        <w:t xml:space="preserve">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如因发包人原因并且符合工程工期顺延的情况，经监理和发包人签证确认后顺延。签订合同后，承包方应编制施工组织设计报监理工程师批准。工程实施过程中，承包方严格按照经批准的施工组织设计组织施工，接受发包方对进度的检查、监督。发包方和监理单位将对照确认的施工方案和进度计划对承包方的施工进度进行严格考核，每一周为一个考核周期。承包方将严格按照进度计划组织施工，如在一个考核周期内发生未能按照进度计划表约定的节点工期建设，将在限期内整改，同时接受发包方以每次10000</w:t>
      </w:r>
      <w:r>
        <w:rPr>
          <w:rFonts w:ascii="宋体" w:hAnsi="宋体"/>
          <w:sz w:val="21"/>
          <w:szCs w:val="21"/>
          <w:highlight w:val="none"/>
          <w:u w:val="single"/>
        </w:rPr>
        <w:t xml:space="preserve">.00</w:t>
      </w:r>
      <w:r>
        <w:rPr>
          <w:rFonts w:hint="eastAsia" w:ascii="宋体" w:hAnsi="宋体"/>
          <w:sz w:val="21"/>
          <w:szCs w:val="21"/>
          <w:highlight w:val="none"/>
          <w:u w:val="single"/>
        </w:rPr>
        <w:t xml:space="preserve">元的经济处罚，相关费用直接从工程款项中扣除，并要求承包方在下一个考核周期内抢工补救上一个考核周期内的施工任务和本考核周期内的施工任务。如在下一个考核周期内没有完成既定施工任务的，承包方将承担违约责任，发包方将对承包方处以每个考核周期不少于20000</w:t>
      </w:r>
      <w:r>
        <w:rPr>
          <w:rFonts w:ascii="宋体" w:hAnsi="宋体"/>
          <w:sz w:val="21"/>
          <w:szCs w:val="21"/>
          <w:highlight w:val="none"/>
          <w:u w:val="single"/>
        </w:rPr>
        <w:t xml:space="preserve">.00</w:t>
      </w:r>
      <w:r>
        <w:rPr>
          <w:rFonts w:hint="eastAsia" w:ascii="宋体" w:hAnsi="宋体"/>
          <w:sz w:val="21"/>
          <w:szCs w:val="21"/>
          <w:highlight w:val="none"/>
          <w:u w:val="single"/>
        </w:rPr>
        <w:t xml:space="preserve">元的违约金直至施工任务完成达到施工方案和进度计划的要求。</w:t>
      </w:r>
      <w:r/>
    </w:p>
    <w:p>
      <w:pPr>
        <w:ind w:firstLine="420"/>
        <w:spacing w:line="400" w:lineRule="exact"/>
        <w:rPr>
          <w:rFonts w:ascii="宋体" w:hAnsi="宋体"/>
          <w:sz w:val="21"/>
          <w:szCs w:val="21"/>
          <w:highlight w:val="none"/>
          <w:u w:val="single"/>
        </w:rPr>
      </w:pPr>
      <w:r>
        <w:rPr>
          <w:rFonts w:hint="eastAsia" w:ascii="宋体" w:hAnsi="宋体"/>
          <w:sz w:val="21"/>
          <w:szCs w:val="21"/>
          <w:highlight w:val="none"/>
          <w:u w:val="single"/>
        </w:rPr>
        <w:t xml:space="preserve">如承包方拒绝执行上述条款的，建设单位有权清退承包单位，已完工作量按70%结算，同时由此造成的损失均由承包单位承担。</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因承包人原因造成工期延误，逾期竣工违约金的上限：</w:t>
      </w:r>
      <w:r>
        <w:rPr>
          <w:rFonts w:ascii="宋体" w:hAnsi="宋体"/>
          <w:sz w:val="21"/>
          <w:szCs w:val="21"/>
          <w:highlight w:val="none"/>
          <w:u w:val="single"/>
        </w:rPr>
        <w:t xml:space="preserve">不超过签约合同价的10%，超过10%时发包人有权终止合同，扣除承包人的全部履约保证金，并对因承包人延期造成的所有损失进行依法追偿 。</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7.6 不利物质条件</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不利物质条件的其他情形和有关约定：</w:t>
      </w:r>
      <w:r>
        <w:rPr>
          <w:rFonts w:hint="eastAsia" w:ascii="宋体" w:hAnsi="宋体"/>
          <w:sz w:val="21"/>
          <w:szCs w:val="21"/>
          <w:highlight w:val="none"/>
          <w:u w:val="single"/>
        </w:rPr>
        <w:t xml:space="preserve">按照通用条款</w:t>
      </w:r>
      <w:r>
        <w:rPr>
          <w:rFonts w:hint="eastAsia"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7.7 异常恶劣的气候条件</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发包人和承包人同意以下情形视为异常恶劣的气候条件：</w:t>
      </w:r>
      <w:r/>
    </w:p>
    <w:p>
      <w:pPr>
        <w:numPr>
          <w:ilvl w:val="0"/>
          <w:numId w:val="6"/>
        </w:numPr>
        <w:spacing w:line="400" w:lineRule="exact"/>
        <w:rPr>
          <w:rFonts w:ascii="宋体" w:hAnsi="宋体"/>
          <w:sz w:val="21"/>
          <w:szCs w:val="21"/>
          <w:highlight w:val="none"/>
        </w:rPr>
      </w:pPr>
      <w:r>
        <w:rPr>
          <w:rFonts w:ascii="宋体" w:hAnsi="宋体"/>
          <w:sz w:val="21"/>
          <w:szCs w:val="21"/>
          <w:highlight w:val="none"/>
          <w:u w:val="single"/>
        </w:rPr>
        <w:t xml:space="preserve">持续高温：连续三日最高气温35</w:t>
      </w:r>
      <w:r>
        <w:rPr>
          <w:rFonts w:hint="eastAsia" w:ascii="宋体" w:hAnsi="宋体" w:cs="宋体"/>
          <w:sz w:val="21"/>
          <w:szCs w:val="21"/>
          <w:highlight w:val="none"/>
          <w:u w:val="single"/>
        </w:rPr>
        <w:t xml:space="preserve">℃</w:t>
      </w:r>
      <w:r>
        <w:rPr>
          <w:rFonts w:ascii="宋体" w:hAnsi="宋体"/>
          <w:sz w:val="21"/>
          <w:szCs w:val="21"/>
          <w:highlight w:val="none"/>
          <w:u w:val="single"/>
        </w:rPr>
        <w:t xml:space="preserve">以上；持续低温：连续三日最低气温-10</w:t>
      </w:r>
      <w:r>
        <w:rPr>
          <w:rFonts w:hint="eastAsia" w:ascii="宋体" w:hAnsi="宋体" w:cs="宋体"/>
          <w:sz w:val="21"/>
          <w:szCs w:val="21"/>
          <w:highlight w:val="none"/>
          <w:u w:val="single"/>
        </w:rPr>
        <w:t xml:space="preserve">℃</w:t>
      </w:r>
      <w:r>
        <w:rPr>
          <w:rFonts w:ascii="宋体" w:hAnsi="宋体"/>
          <w:sz w:val="21"/>
          <w:szCs w:val="21"/>
          <w:highlight w:val="none"/>
          <w:u w:val="single"/>
        </w:rPr>
        <w:t xml:space="preserve">以下；</w:t>
      </w:r>
      <w:r/>
    </w:p>
    <w:p>
      <w:pPr>
        <w:numPr>
          <w:ilvl w:val="0"/>
          <w:numId w:val="6"/>
        </w:numPr>
        <w:spacing w:line="400" w:lineRule="exact"/>
        <w:rPr>
          <w:rFonts w:ascii="宋体" w:hAnsi="宋体"/>
          <w:sz w:val="21"/>
          <w:szCs w:val="21"/>
          <w:highlight w:val="none"/>
        </w:rPr>
      </w:pPr>
      <w:r>
        <w:rPr>
          <w:rFonts w:ascii="宋体" w:hAnsi="宋体"/>
          <w:sz w:val="21"/>
          <w:szCs w:val="21"/>
          <w:highlight w:val="none"/>
          <w:u w:val="single"/>
        </w:rPr>
        <w:t xml:space="preserve">大风天气：施工区域日风力在6级以上且持续时间不少于4小时，或阵风大于8级；</w:t>
      </w:r>
      <w:r/>
    </w:p>
    <w:p>
      <w:pPr>
        <w:numPr>
          <w:ilvl w:val="0"/>
          <w:numId w:val="6"/>
        </w:numPr>
        <w:spacing w:line="400" w:lineRule="exact"/>
        <w:rPr>
          <w:rFonts w:ascii="宋体" w:hAnsi="宋体"/>
          <w:sz w:val="21"/>
          <w:szCs w:val="21"/>
          <w:highlight w:val="none"/>
        </w:rPr>
      </w:pPr>
      <w:r>
        <w:rPr>
          <w:rFonts w:ascii="宋体" w:hAnsi="宋体"/>
          <w:sz w:val="21"/>
          <w:szCs w:val="21"/>
          <w:highlight w:val="none"/>
          <w:u w:val="single"/>
        </w:rPr>
        <w:t xml:space="preserve">暴雨天气：日降雨量50mm及以上，或降雨强度大于20mm/h</w:t>
      </w:r>
      <w:r>
        <w:rPr>
          <w:rFonts w:hint="eastAsia" w:ascii="宋体" w:hAnsi="宋体"/>
          <w:sz w:val="21"/>
          <w:szCs w:val="21"/>
          <w:highlight w:val="none"/>
          <w:u w:val="single"/>
        </w:rPr>
        <w:t xml:space="preserve">；以上须提供气象部门的证明。</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7.9 提前竣工的奖励</w:t>
      </w:r>
      <w:r/>
    </w:p>
    <w:p>
      <w:pPr>
        <w:ind w:firstLine="420"/>
        <w:spacing w:line="400" w:lineRule="exact"/>
        <w:rPr>
          <w:rFonts w:ascii="宋体" w:hAnsi="宋体"/>
          <w:sz w:val="21"/>
          <w:szCs w:val="21"/>
          <w:highlight w:val="none"/>
        </w:rPr>
      </w:pPr>
      <w:r>
        <w:rPr>
          <w:rFonts w:ascii="宋体" w:hAnsi="宋体"/>
          <w:sz w:val="21"/>
          <w:szCs w:val="21"/>
          <w:highlight w:val="none"/>
        </w:rPr>
        <w:t xml:space="preserve">7.9.2提前竣工的奖励：</w:t>
      </w:r>
      <w:r>
        <w:rPr>
          <w:rFonts w:ascii="宋体" w:hAnsi="宋体"/>
          <w:sz w:val="21"/>
          <w:szCs w:val="21"/>
          <w:highlight w:val="none"/>
          <w:u w:val="single"/>
        </w:rPr>
        <w:t xml:space="preserve">          /           </w:t>
      </w:r>
      <w:r>
        <w:rPr>
          <w:rFonts w:ascii="宋体" w:hAnsi="宋体"/>
          <w:sz w:val="21"/>
          <w:szCs w:val="21"/>
          <w:highlight w:val="none"/>
        </w:rPr>
        <w:t xml:space="preserve">。</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8. 材料与设备</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8.4 材料与工程设备的保管与使用</w:t>
      </w:r>
      <w:r/>
    </w:p>
    <w:p>
      <w:pPr>
        <w:ind w:firstLine="420"/>
        <w:spacing w:line="400" w:lineRule="exact"/>
        <w:rPr>
          <w:rFonts w:ascii="宋体" w:hAnsi="宋体"/>
          <w:sz w:val="21"/>
          <w:szCs w:val="21"/>
          <w:highlight w:val="none"/>
        </w:rPr>
      </w:pPr>
      <w:r>
        <w:rPr>
          <w:rFonts w:ascii="宋体" w:hAnsi="宋体"/>
          <w:sz w:val="21"/>
          <w:szCs w:val="21"/>
          <w:highlight w:val="none"/>
        </w:rPr>
        <w:t xml:space="preserve">8.4.1发包人供应的材料设备的保管费用的承担：</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（1）除招标文件中确定的《</w:t>
      </w:r>
      <w:r>
        <w:rPr>
          <w:rFonts w:hint="eastAsia" w:ascii="宋体" w:hAnsi="宋体"/>
          <w:sz w:val="21"/>
          <w:szCs w:val="21"/>
          <w:highlight w:val="none"/>
          <w:u w:val="single"/>
        </w:rPr>
        <w:t xml:space="preserve">其他项目清单计价与汇总表》中的“暂估价”的材料外，其它材料均由中标人自行组织采购。凡由承包人采购的材料，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招标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2）对招标文件工程量清单《其他项目清单与计价汇总表》中确定为“暂估价”的设备材料和专业工程，发包人应根据国家发改委令第16号要求，施工单项合同估算价在400万元以上的专业工程或单项合同估算价在200万元以上的重要设备材料等货物的采购，达此限额及以上的发包人应依法组织公开招标。单项合同估算价在上述限额标准以下的项目，可以采用竞争性谈判、询价等方式发包。</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3）如在施工过程中监管人员（发包人及监理人员等）一旦发现承包人未按发包人及设计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w:t>
      </w:r>
      <w:r>
        <w:rPr>
          <w:rFonts w:hint="eastAsia" w:ascii="宋体" w:hAnsi="宋体"/>
          <w:sz w:val="21"/>
          <w:szCs w:val="21"/>
          <w:highlight w:val="none"/>
          <w:u w:val="single"/>
          <w:lang w:eastAsia="zh-CN"/>
        </w:rPr>
        <w:t xml:space="preserve">（</w:t>
      </w:r>
      <w:r>
        <w:rPr>
          <w:rFonts w:hint="eastAsia" w:ascii="宋体" w:hAnsi="宋体"/>
          <w:sz w:val="21"/>
          <w:szCs w:val="21"/>
          <w:highlight w:val="none"/>
          <w:u w:val="single"/>
          <w:lang w:val="en-US" w:eastAsia="zh-CN"/>
        </w:rPr>
        <w:t xml:space="preserve">如有</w:t>
      </w:r>
      <w:r>
        <w:rPr>
          <w:rFonts w:hint="eastAsia" w:ascii="宋体" w:hAnsi="宋体"/>
          <w:sz w:val="21"/>
          <w:szCs w:val="21"/>
          <w:highlight w:val="none"/>
          <w:u w:val="single"/>
          <w:lang w:eastAsia="zh-CN"/>
        </w:rPr>
        <w:t xml:space="preserve">）</w:t>
      </w:r>
      <w:r>
        <w:rPr>
          <w:rFonts w:hint="eastAsia" w:ascii="宋体" w:hAnsi="宋体"/>
          <w:sz w:val="21"/>
          <w:szCs w:val="21"/>
          <w:highlight w:val="none"/>
          <w:u w:val="single"/>
        </w:rPr>
        <w:t xml:space="preserve">或者施工技术标准施工的其他行为的，责令改正，每发现1次处工程合同价款百分之三的罚款；造成建设工程质量不符合规定的质量标准的，负责返工、修理，并赔偿因此造成的损失；情节严重的，报相关建设行政主管部门，责令停业整顿，降低资质等级或者吊销资质证书。</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（4）中标人在施工中偷工减料的，使用不合格的建筑材料、建筑构配件和设备的，或者有不按照工程设计图纸</w:t>
      </w:r>
      <w:r>
        <w:rPr>
          <w:rFonts w:hint="eastAsia" w:ascii="宋体" w:hAnsi="宋体"/>
          <w:sz w:val="21"/>
          <w:szCs w:val="21"/>
          <w:highlight w:val="none"/>
          <w:u w:val="single"/>
          <w:lang w:eastAsia="zh-CN"/>
        </w:rPr>
        <w:t xml:space="preserve">（</w:t>
      </w:r>
      <w:r>
        <w:rPr>
          <w:rFonts w:hint="eastAsia" w:ascii="宋体" w:hAnsi="宋体"/>
          <w:sz w:val="21"/>
          <w:szCs w:val="21"/>
          <w:highlight w:val="none"/>
          <w:u w:val="single"/>
          <w:lang w:val="en-US" w:eastAsia="zh-CN"/>
        </w:rPr>
        <w:t xml:space="preserve">如有</w:t>
      </w:r>
      <w:r>
        <w:rPr>
          <w:rFonts w:hint="eastAsia" w:ascii="宋体" w:hAnsi="宋体"/>
          <w:sz w:val="21"/>
          <w:szCs w:val="21"/>
          <w:highlight w:val="none"/>
          <w:u w:val="single"/>
          <w:lang w:eastAsia="zh-CN"/>
        </w:rPr>
        <w:t xml:space="preserve">）</w:t>
      </w:r>
      <w:r>
        <w:rPr>
          <w:rFonts w:hint="eastAsia" w:ascii="宋体" w:hAnsi="宋体"/>
          <w:sz w:val="21"/>
          <w:szCs w:val="21"/>
          <w:highlight w:val="none"/>
          <w:u w:val="single"/>
        </w:rPr>
        <w:t xml:space="preserve">或者施工技术标准施工的其他行为的，责令改正，结合相关法律法规规定，处以合同总价百分之四的罚款；造成建设工程质量不符合规定的质量标准的，负责返工、修理，并赔偿因此造成的损失；情节严重的，移交相关部门处理。</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中标单位未对建筑材料、建筑构配件、设备和商品混凝土进行检验，或者未对涉及结构安全的试块、试件以及有关材料取样检测的，责令改正，处1万元以上5万元以下的罚款；情节严重的，移交相关部门处理。</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（5）采用甲供的材料、设备，中标人应提前 30 天向招标人提供所需材料、设备的情况，包括：材料、设备的品种、规格、型号、数量、质量等级、提供时间和地点等，招标人在所供材料、设备到货前 24 小时，以书面形式通知中标人，由中标人派人和招标人共同清点，其材料、设备的质量由中标人把关，如甲供的设备材料发生现场保管的，招标人须给付甲供设备材料总价款 1% 的现场保管费用。</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6）各投标单位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中标人承担，对于已发生的还将进行“以一罚十”的处罚 。</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8.6 样品</w:t>
      </w:r>
      <w:r/>
    </w:p>
    <w:p>
      <w:pPr>
        <w:ind w:firstLine="420"/>
        <w:spacing w:line="400" w:lineRule="exact"/>
        <w:rPr>
          <w:rFonts w:ascii="宋体" w:hAnsi="宋体"/>
          <w:sz w:val="21"/>
          <w:szCs w:val="21"/>
          <w:highlight w:val="none"/>
        </w:rPr>
      </w:pPr>
      <w:r>
        <w:rPr>
          <w:rFonts w:ascii="宋体" w:hAnsi="宋体"/>
          <w:sz w:val="21"/>
          <w:szCs w:val="21"/>
          <w:highlight w:val="none"/>
        </w:rPr>
        <w:t xml:space="preserve">8.6.1 样品的报送与封存</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需要承包人报送样品的材料或工程设备，样品的种类、名称、规格、数量要求：</w:t>
      </w:r>
      <w:r>
        <w:rPr>
          <w:rFonts w:ascii="宋体" w:hAnsi="宋体"/>
          <w:sz w:val="21"/>
          <w:szCs w:val="21"/>
          <w:highlight w:val="none"/>
          <w:u w:val="single"/>
        </w:rPr>
        <w:t xml:space="preserve">按招标文件执行</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8.8 施工设备和临时设施</w:t>
      </w:r>
      <w:r/>
    </w:p>
    <w:p>
      <w:pPr>
        <w:ind w:firstLine="420"/>
        <w:spacing w:line="400" w:lineRule="exact"/>
        <w:rPr>
          <w:rFonts w:ascii="宋体" w:hAnsi="宋体"/>
          <w:sz w:val="21"/>
          <w:szCs w:val="21"/>
          <w:highlight w:val="none"/>
        </w:rPr>
      </w:pPr>
      <w:r>
        <w:rPr>
          <w:rFonts w:ascii="宋体" w:hAnsi="宋体"/>
          <w:sz w:val="21"/>
          <w:szCs w:val="21"/>
          <w:highlight w:val="none"/>
        </w:rPr>
        <w:t xml:space="preserve">8.8.1 承包人提供的施工设备和临时设施</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关于修建临时设施费用承担的约定：</w:t>
      </w:r>
      <w:r>
        <w:rPr>
          <w:rFonts w:hint="eastAsia" w:ascii="宋体" w:hAnsi="宋体"/>
          <w:sz w:val="21"/>
          <w:szCs w:val="21"/>
          <w:highlight w:val="none"/>
          <w:u w:val="single"/>
        </w:rPr>
        <w:t xml:space="preserve">由承包人承担</w:t>
      </w:r>
      <w:r>
        <w:rPr>
          <w:rFonts w:ascii="宋体" w:hAnsi="宋体"/>
          <w:sz w:val="21"/>
          <w:szCs w:val="21"/>
          <w:highlight w:val="none"/>
        </w:rPr>
        <w:t xml:space="preserve">。</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9. 试验与检验</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9.1 试验设备与试验人员</w:t>
      </w:r>
      <w:r/>
    </w:p>
    <w:p>
      <w:pPr>
        <w:ind w:firstLine="420"/>
        <w:spacing w:line="400" w:lineRule="exact"/>
        <w:rPr>
          <w:rFonts w:ascii="宋体" w:hAnsi="宋体"/>
          <w:sz w:val="21"/>
          <w:szCs w:val="21"/>
          <w:highlight w:val="none"/>
        </w:rPr>
      </w:pPr>
      <w:r>
        <w:rPr>
          <w:rFonts w:ascii="宋体" w:hAnsi="宋体"/>
          <w:sz w:val="21"/>
          <w:szCs w:val="21"/>
          <w:highlight w:val="none"/>
        </w:rPr>
        <w:t xml:space="preserve">9.1.2 试验设备</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施工现场需要配置的试验场所：</w:t>
      </w:r>
      <w:r>
        <w:rPr>
          <w:rFonts w:hint="eastAsia" w:ascii="宋体" w:hAnsi="宋体"/>
          <w:sz w:val="21"/>
          <w:szCs w:val="21"/>
          <w:highlight w:val="none"/>
          <w:u w:val="single"/>
        </w:rPr>
        <w:t xml:space="preserve">按照通用条款</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施工现场需要配备的试验设备：</w:t>
      </w:r>
      <w:r>
        <w:rPr>
          <w:rFonts w:hint="eastAsia" w:ascii="宋体" w:hAnsi="宋体"/>
          <w:sz w:val="21"/>
          <w:szCs w:val="21"/>
          <w:highlight w:val="none"/>
          <w:u w:val="single"/>
        </w:rPr>
        <w:t xml:space="preserve">按照通用条款</w:t>
      </w:r>
      <w:r>
        <w:rPr>
          <w:rFonts w:hint="eastAsia"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施工现场需要具备的其他试验条件：</w:t>
      </w:r>
      <w:r>
        <w:rPr>
          <w:rFonts w:hint="eastAsia" w:ascii="宋体" w:hAnsi="宋体"/>
          <w:sz w:val="21"/>
          <w:szCs w:val="21"/>
          <w:highlight w:val="none"/>
          <w:u w:val="single"/>
        </w:rPr>
        <w:t xml:space="preserve">按照通用条款</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9.4 现场工艺试验 </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现场工艺试验的有关约定：</w:t>
      </w:r>
      <w:r>
        <w:rPr>
          <w:rFonts w:hint="eastAsia" w:ascii="宋体" w:hAnsi="宋体"/>
          <w:sz w:val="21"/>
          <w:szCs w:val="21"/>
          <w:highlight w:val="none"/>
          <w:u w:val="single"/>
        </w:rPr>
        <w:t xml:space="preserve">按照通用条款</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5.3 隐蔽工程检查</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5.3.2 承包人提前通知监理人隐蔽工程检查的期限的约定：</w:t>
      </w:r>
      <w:r>
        <w:rPr>
          <w:rFonts w:ascii="宋体" w:hAnsi="宋体"/>
          <w:sz w:val="21"/>
          <w:szCs w:val="21"/>
          <w:highlight w:val="none"/>
          <w:u w:val="single"/>
        </w:rPr>
        <w:t xml:space="preserve">  按监理交底执行  </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监理人不能按时进行检查时，应提前</w:t>
      </w:r>
      <w:r>
        <w:rPr>
          <w:rFonts w:ascii="宋体" w:hAnsi="宋体"/>
          <w:sz w:val="21"/>
          <w:szCs w:val="21"/>
          <w:highlight w:val="none"/>
          <w:u w:val="single"/>
        </w:rPr>
        <w:t xml:space="preserve"> / </w:t>
      </w:r>
      <w:r>
        <w:rPr>
          <w:rFonts w:ascii="宋体" w:hAnsi="宋体"/>
          <w:sz w:val="21"/>
          <w:szCs w:val="21"/>
          <w:highlight w:val="none"/>
        </w:rPr>
        <w:t xml:space="preserve">小时提交书面延期要求。</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关于延期最长不得超过：</w:t>
      </w:r>
      <w:r>
        <w:rPr>
          <w:rFonts w:ascii="宋体" w:hAnsi="宋体"/>
          <w:sz w:val="21"/>
          <w:szCs w:val="21"/>
          <w:highlight w:val="none"/>
          <w:u w:val="single"/>
        </w:rPr>
        <w:t xml:space="preserve"> / </w:t>
      </w:r>
      <w:r>
        <w:rPr>
          <w:rFonts w:ascii="宋体" w:hAnsi="宋体"/>
          <w:sz w:val="21"/>
          <w:szCs w:val="21"/>
          <w:highlight w:val="none"/>
        </w:rPr>
        <w:t xml:space="preserve">小时。</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10. 变更</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10.1 变更的范围</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关于变更的范围的约定：</w:t>
      </w:r>
      <w:r>
        <w:rPr>
          <w:rFonts w:hint="eastAsia" w:ascii="宋体" w:hAnsi="宋体"/>
          <w:sz w:val="21"/>
          <w:szCs w:val="21"/>
          <w:highlight w:val="none"/>
          <w:u w:val="single"/>
        </w:rPr>
        <w:t xml:space="preserve">（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10.4 变更估价</w:t>
      </w:r>
      <w:r/>
    </w:p>
    <w:p>
      <w:pPr>
        <w:ind w:firstLine="420"/>
        <w:spacing w:line="400" w:lineRule="exact"/>
        <w:rPr>
          <w:rFonts w:ascii="宋体" w:hAnsi="宋体"/>
          <w:sz w:val="21"/>
          <w:szCs w:val="21"/>
          <w:highlight w:val="none"/>
        </w:rPr>
      </w:pPr>
      <w:r>
        <w:rPr>
          <w:rFonts w:ascii="宋体" w:hAnsi="宋体"/>
          <w:sz w:val="21"/>
          <w:szCs w:val="21"/>
          <w:highlight w:val="none"/>
        </w:rPr>
        <w:t xml:space="preserve">10.4.1 变更估价原则</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关于变更估价的约定：</w:t>
      </w:r>
      <w:r/>
    </w:p>
    <w:p>
      <w:pPr>
        <w:ind w:firstLine="420"/>
        <w:spacing w:line="400" w:lineRule="exact"/>
        <w:rPr>
          <w:rFonts w:ascii="宋体" w:hAnsi="宋体"/>
          <w:sz w:val="21"/>
          <w:szCs w:val="21"/>
          <w:highlight w:val="none"/>
          <w:u w:val="single"/>
        </w:rPr>
      </w:pPr>
      <w:r>
        <w:rPr>
          <w:rFonts w:ascii="宋体" w:hAnsi="宋体"/>
          <w:sz w:val="21"/>
          <w:szCs w:val="21"/>
          <w:highlight w:val="none"/>
          <w:u w:val="single"/>
        </w:rPr>
        <w:t xml:space="preserve">1) 工程变更签证的资料要求。属于工程变更（含设计变更和合同外增加工程等）的签证工程，必须同时提供程序完善的工程业务联系单、签证单（有需要须附上竣工图及验收单），如</w:t>
      </w:r>
      <w:r>
        <w:rPr>
          <w:rFonts w:ascii="宋体" w:hAnsi="宋体"/>
          <w:sz w:val="21"/>
          <w:szCs w:val="21"/>
          <w:highlight w:val="none"/>
          <w:u w:val="single"/>
        </w:rPr>
        <w:t xml:space="preserve">承包人原因造成</w:t>
      </w:r>
      <w:r>
        <w:rPr>
          <w:rFonts w:ascii="宋体" w:hAnsi="宋体"/>
          <w:sz w:val="21"/>
          <w:szCs w:val="21"/>
          <w:highlight w:val="none"/>
          <w:u w:val="single"/>
        </w:rPr>
        <w:t xml:space="preserve">资料不全，工程结算时不得补充资料，则工程造价增加的视为</w:t>
      </w:r>
      <w:r>
        <w:rPr>
          <w:rFonts w:ascii="宋体" w:hAnsi="宋体"/>
          <w:sz w:val="21"/>
          <w:szCs w:val="21"/>
          <w:highlight w:val="none"/>
          <w:u w:val="single"/>
        </w:rPr>
        <w:t xml:space="preserve">承包人</w:t>
      </w:r>
      <w:r>
        <w:rPr>
          <w:rFonts w:ascii="宋体" w:hAnsi="宋体"/>
          <w:sz w:val="21"/>
          <w:szCs w:val="21"/>
          <w:highlight w:val="none"/>
          <w:u w:val="single"/>
        </w:rPr>
        <w:t xml:space="preserve">放弃此项权利，工程造价减少的按实结算扣除。</w:t>
      </w:r>
      <w:r/>
    </w:p>
    <w:p>
      <w:pPr>
        <w:ind w:firstLine="420"/>
        <w:spacing w:line="400" w:lineRule="exact"/>
        <w:rPr>
          <w:rFonts w:ascii="宋体" w:hAnsi="宋体"/>
          <w:sz w:val="21"/>
          <w:szCs w:val="21"/>
          <w:highlight w:val="none"/>
          <w:u w:val="single"/>
        </w:rPr>
      </w:pPr>
      <w:r>
        <w:rPr>
          <w:rFonts w:ascii="宋体" w:hAnsi="宋体"/>
          <w:sz w:val="21"/>
          <w:szCs w:val="21"/>
          <w:highlight w:val="none"/>
          <w:u w:val="single"/>
        </w:rPr>
        <w:t xml:space="preserve">2) 签证的时限要求。施工中发生的应由发包人承担责任的设计变更及其他变更，</w:t>
      </w:r>
      <w:r>
        <w:rPr>
          <w:rFonts w:ascii="宋体" w:hAnsi="宋体"/>
          <w:sz w:val="21"/>
          <w:szCs w:val="21"/>
          <w:highlight w:val="none"/>
          <w:u w:val="single"/>
        </w:rPr>
        <w:t xml:space="preserve">承包人</w:t>
      </w:r>
      <w:r>
        <w:rPr>
          <w:rFonts w:ascii="宋体" w:hAnsi="宋体"/>
          <w:sz w:val="21"/>
          <w:szCs w:val="21"/>
          <w:highlight w:val="none"/>
          <w:u w:val="single"/>
        </w:rPr>
        <w:t xml:space="preserve">应在发生后 3 天内办理好签证手续报监理单位和发包人签证认可。</w:t>
      </w:r>
      <w:r/>
    </w:p>
    <w:p>
      <w:pPr>
        <w:ind w:firstLine="420"/>
        <w:spacing w:line="400" w:lineRule="exact"/>
        <w:rPr>
          <w:rFonts w:ascii="宋体" w:hAnsi="宋体"/>
          <w:sz w:val="21"/>
          <w:szCs w:val="21"/>
          <w:highlight w:val="none"/>
          <w:u w:val="single"/>
        </w:rPr>
      </w:pPr>
      <w:r>
        <w:rPr>
          <w:rFonts w:ascii="宋体" w:hAnsi="宋体"/>
          <w:sz w:val="21"/>
          <w:szCs w:val="21"/>
          <w:highlight w:val="none"/>
          <w:u w:val="single"/>
        </w:rPr>
        <w:t xml:space="preserve">3) 由于</w:t>
      </w:r>
      <w:r>
        <w:rPr>
          <w:rFonts w:ascii="宋体" w:hAnsi="宋体"/>
          <w:sz w:val="21"/>
          <w:szCs w:val="21"/>
          <w:highlight w:val="none"/>
          <w:u w:val="single"/>
        </w:rPr>
        <w:t xml:space="preserve">承包人</w:t>
      </w:r>
      <w:r>
        <w:rPr>
          <w:rFonts w:ascii="宋体" w:hAnsi="宋体"/>
          <w:sz w:val="21"/>
          <w:szCs w:val="21"/>
          <w:highlight w:val="none"/>
          <w:u w:val="single"/>
        </w:rPr>
        <w:t xml:space="preserve">原因导致的工程变更，</w:t>
      </w:r>
      <w:r>
        <w:rPr>
          <w:rFonts w:ascii="宋体" w:hAnsi="宋体"/>
          <w:sz w:val="21"/>
          <w:szCs w:val="21"/>
          <w:highlight w:val="none"/>
          <w:u w:val="single"/>
        </w:rPr>
        <w:t xml:space="preserve">承包人</w:t>
      </w:r>
      <w:r>
        <w:rPr>
          <w:rFonts w:ascii="宋体" w:hAnsi="宋体"/>
          <w:sz w:val="21"/>
          <w:szCs w:val="21"/>
          <w:highlight w:val="none"/>
          <w:u w:val="single"/>
        </w:rPr>
        <w:t xml:space="preserve">无权要求签证赔偿。</w:t>
      </w:r>
      <w:r/>
    </w:p>
    <w:p>
      <w:pPr>
        <w:ind w:firstLine="420"/>
        <w:spacing w:line="400" w:lineRule="exact"/>
        <w:rPr>
          <w:rFonts w:ascii="宋体" w:hAnsi="宋体"/>
          <w:sz w:val="21"/>
          <w:szCs w:val="21"/>
          <w:highlight w:val="none"/>
          <w:u w:val="single"/>
        </w:rPr>
      </w:pPr>
      <w:r>
        <w:rPr>
          <w:rFonts w:ascii="宋体" w:hAnsi="宋体"/>
          <w:sz w:val="21"/>
          <w:szCs w:val="21"/>
          <w:highlight w:val="none"/>
          <w:u w:val="single"/>
        </w:rPr>
        <w:t xml:space="preserve">4) 签证单的签证程序必须严格按照发包人规定执行，否则，视为无效签证单。无效签证单发包人不予承认，责任由</w:t>
      </w:r>
      <w:r>
        <w:rPr>
          <w:rFonts w:ascii="宋体" w:hAnsi="宋体"/>
          <w:sz w:val="21"/>
          <w:szCs w:val="21"/>
          <w:highlight w:val="none"/>
          <w:u w:val="single"/>
        </w:rPr>
        <w:t xml:space="preserve">承包人</w:t>
      </w:r>
      <w:r>
        <w:rPr>
          <w:rFonts w:ascii="宋体" w:hAnsi="宋体"/>
          <w:sz w:val="21"/>
          <w:szCs w:val="21"/>
          <w:highlight w:val="none"/>
          <w:u w:val="single"/>
        </w:rPr>
        <w:t xml:space="preserve">自负。</w:t>
      </w:r>
      <w:r/>
    </w:p>
    <w:p>
      <w:pPr>
        <w:ind w:firstLine="411"/>
        <w:spacing w:line="400" w:lineRule="exact"/>
        <w:tabs>
          <w:tab w:val="left" w:pos="900" w:leader="none"/>
        </w:tabs>
        <w:rPr>
          <w:rFonts w:ascii="宋体" w:hAnsi="宋体"/>
          <w:sz w:val="21"/>
          <w:szCs w:val="21"/>
          <w:highlight w:val="none"/>
          <w:u w:val="single"/>
        </w:rPr>
      </w:pPr>
      <w:r>
        <w:rPr>
          <w:rFonts w:ascii="宋体" w:hAnsi="宋体"/>
          <w:sz w:val="21"/>
          <w:szCs w:val="21"/>
          <w:highlight w:val="none"/>
          <w:u w:val="single"/>
        </w:rPr>
        <w:t xml:space="preserve">5) 若发包人有明确的工作指令，</w:t>
      </w:r>
      <w:r>
        <w:rPr>
          <w:rFonts w:ascii="宋体" w:hAnsi="宋体"/>
          <w:sz w:val="21"/>
          <w:szCs w:val="21"/>
          <w:highlight w:val="none"/>
          <w:u w:val="single"/>
        </w:rPr>
        <w:t xml:space="preserve">承包人</w:t>
      </w:r>
      <w:r>
        <w:rPr>
          <w:rFonts w:ascii="宋体" w:hAnsi="宋体"/>
          <w:sz w:val="21"/>
          <w:szCs w:val="21"/>
          <w:highlight w:val="none"/>
          <w:u w:val="single"/>
        </w:rPr>
        <w:t xml:space="preserve">不应以工程签证未办理完成为借口，延误工作进展。</w:t>
      </w:r>
      <w:r/>
    </w:p>
    <w:p>
      <w:pPr>
        <w:ind w:firstLine="420"/>
        <w:spacing w:line="400" w:lineRule="exact"/>
        <w:rPr>
          <w:rFonts w:ascii="宋体" w:hAnsi="宋体"/>
          <w:bCs/>
          <w:sz w:val="21"/>
          <w:szCs w:val="21"/>
          <w:highlight w:val="none"/>
        </w:rPr>
      </w:pPr>
      <w:r>
        <w:rPr>
          <w:rFonts w:ascii="宋体" w:hAnsi="宋体"/>
          <w:sz w:val="21"/>
          <w:szCs w:val="21"/>
          <w:highlight w:val="none"/>
          <w:u w:val="single"/>
        </w:rPr>
        <w:t xml:space="preserve">关于变更估价的约定</w:t>
      </w:r>
      <w:r>
        <w:rPr>
          <w:rFonts w:hint="eastAsia" w:ascii="宋体" w:hAnsi="宋体"/>
          <w:sz w:val="21"/>
          <w:szCs w:val="21"/>
          <w:highlight w:val="none"/>
          <w:u w:val="single"/>
        </w:rPr>
        <w:t xml:space="preserve">：</w:t>
      </w:r>
      <w:r>
        <w:rPr>
          <w:rFonts w:ascii="宋体" w:hAnsi="宋体"/>
          <w:sz w:val="21"/>
          <w:szCs w:val="21"/>
          <w:highlight w:val="none"/>
          <w:u w:val="single"/>
        </w:rPr>
        <w:t xml:space="preserve">承包人必须无条件服从发包人对工程的设计变更，不得以因发包人设计变更减少了工程利润为由要挟发包人追加其它费用。设计变更</w:t>
      </w:r>
      <w:r>
        <w:rPr>
          <w:rFonts w:ascii="宋体" w:hAnsi="宋体"/>
          <w:bCs/>
          <w:sz w:val="21"/>
          <w:szCs w:val="21"/>
          <w:highlight w:val="none"/>
          <w:u w:val="single"/>
        </w:rPr>
        <w:t xml:space="preserve">按发包人书面签证确认为准</w:t>
      </w:r>
      <w:r>
        <w:rPr>
          <w:rFonts w:ascii="宋体" w:hAnsi="宋体"/>
          <w:bCs/>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10.5 承包人的合理化建议</w:t>
      </w:r>
      <w:r/>
    </w:p>
    <w:p>
      <w:pPr>
        <w:ind w:firstLine="420"/>
        <w:spacing w:line="400" w:lineRule="exact"/>
        <w:rPr>
          <w:rFonts w:ascii="宋体" w:hAnsi="宋体"/>
          <w:sz w:val="21"/>
          <w:szCs w:val="21"/>
          <w:highlight w:val="none"/>
        </w:rPr>
      </w:pPr>
      <w:r>
        <w:rPr>
          <w:rFonts w:ascii="宋体" w:hAnsi="宋体"/>
          <w:sz w:val="21"/>
          <w:szCs w:val="21"/>
          <w:highlight w:val="none"/>
        </w:rPr>
        <w:t xml:space="preserve">监理人审查承包人合理化建议的期限：</w:t>
      </w:r>
      <w:r>
        <w:rPr>
          <w:rFonts w:ascii="宋体" w:hAnsi="宋体"/>
          <w:sz w:val="21"/>
          <w:szCs w:val="21"/>
          <w:highlight w:val="none"/>
          <w:u w:val="single"/>
        </w:rPr>
        <w:t xml:space="preserve"> 3 </w:t>
      </w:r>
      <w:r>
        <w:rPr>
          <w:rFonts w:ascii="宋体" w:hAnsi="宋体"/>
          <w:sz w:val="21"/>
          <w:szCs w:val="21"/>
          <w:highlight w:val="none"/>
        </w:rPr>
        <w:t xml:space="preserve">天。</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发包人审批承包人合理化建议的期限：</w:t>
      </w:r>
      <w:r>
        <w:rPr>
          <w:rFonts w:ascii="宋体" w:hAnsi="宋体"/>
          <w:sz w:val="21"/>
          <w:szCs w:val="21"/>
          <w:highlight w:val="none"/>
          <w:u w:val="single"/>
        </w:rPr>
        <w:t xml:space="preserve"> 3 </w:t>
      </w:r>
      <w:r>
        <w:rPr>
          <w:rFonts w:ascii="宋体" w:hAnsi="宋体"/>
          <w:sz w:val="21"/>
          <w:szCs w:val="21"/>
          <w:highlight w:val="none"/>
        </w:rPr>
        <w:t xml:space="preserve">天。</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承包人提出的合理化建议降低了合同价格或者提高了工程经济效益的奖励的方法和金额为：</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10.7 暂估价</w:t>
      </w:r>
      <w:r/>
    </w:p>
    <w:p>
      <w:pPr>
        <w:ind w:firstLine="420"/>
        <w:spacing w:line="400" w:lineRule="exact"/>
        <w:rPr>
          <w:rFonts w:ascii="宋体" w:hAnsi="宋体"/>
          <w:sz w:val="21"/>
          <w:szCs w:val="21"/>
          <w:highlight w:val="none"/>
        </w:rPr>
      </w:pPr>
      <w:r>
        <w:rPr>
          <w:rFonts w:ascii="宋体" w:hAnsi="宋体"/>
          <w:sz w:val="21"/>
          <w:szCs w:val="21"/>
          <w:highlight w:val="none"/>
        </w:rPr>
        <w:t xml:space="preserve">暂估价材料和工程设备的明细详见附件11：《</w:t>
      </w:r>
      <w:r>
        <w:rPr>
          <w:rFonts w:ascii="宋体" w:hAnsi="宋体"/>
          <w:sz w:val="21"/>
          <w:szCs w:val="21"/>
          <w:highlight w:val="none"/>
        </w:rPr>
        <w:t xml:space="preserve">暂估价一览表》</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10.7.1 依法必须招标的暂估价项目</w:t>
      </w:r>
      <w:r/>
    </w:p>
    <w:p>
      <w:pPr>
        <w:ind w:firstLine="420"/>
        <w:spacing w:line="400" w:lineRule="exact"/>
        <w:rPr>
          <w:rFonts w:ascii="宋体" w:hAnsi="宋体"/>
          <w:sz w:val="21"/>
          <w:szCs w:val="21"/>
          <w:highlight w:val="none"/>
        </w:rPr>
      </w:pPr>
      <w:r>
        <w:rPr>
          <w:rFonts w:ascii="宋体" w:hAnsi="宋体"/>
          <w:sz w:val="21"/>
          <w:szCs w:val="21"/>
          <w:highlight w:val="none"/>
        </w:rPr>
        <w:t xml:space="preserve">对于依法必须招标的暂估价项目的确认和批准采取第</w:t>
      </w:r>
      <w:r>
        <w:rPr>
          <w:rFonts w:ascii="宋体" w:hAnsi="宋体"/>
          <w:sz w:val="21"/>
          <w:szCs w:val="21"/>
          <w:highlight w:val="none"/>
          <w:u w:val="single"/>
        </w:rPr>
        <w:t xml:space="preserve">  /  </w:t>
      </w:r>
      <w:r>
        <w:rPr>
          <w:rFonts w:ascii="宋体" w:hAnsi="宋体"/>
          <w:sz w:val="21"/>
          <w:szCs w:val="21"/>
          <w:highlight w:val="none"/>
        </w:rPr>
        <w:t xml:space="preserve">种方式确定。（由招标人选用，并明确暂估价材料、专业工程暂估价的结算方法）</w:t>
      </w:r>
      <w:r/>
    </w:p>
    <w:p>
      <w:pPr>
        <w:ind w:firstLine="420"/>
        <w:spacing w:line="400" w:lineRule="exact"/>
        <w:rPr>
          <w:rFonts w:ascii="宋体" w:hAnsi="宋体"/>
          <w:sz w:val="21"/>
          <w:szCs w:val="21"/>
          <w:highlight w:val="none"/>
        </w:rPr>
      </w:pPr>
      <w:r>
        <w:rPr>
          <w:rFonts w:ascii="宋体" w:hAnsi="宋体"/>
          <w:sz w:val="21"/>
          <w:szCs w:val="21"/>
          <w:highlight w:val="none"/>
        </w:rPr>
        <w:t xml:space="preserve">10.7.2 不属于依法必须招标的暂估价项目</w:t>
      </w:r>
      <w:r/>
    </w:p>
    <w:p>
      <w:pPr>
        <w:ind w:firstLine="420"/>
        <w:spacing w:line="400" w:lineRule="exact"/>
        <w:rPr>
          <w:rFonts w:ascii="宋体" w:hAnsi="宋体"/>
          <w:sz w:val="21"/>
          <w:szCs w:val="21"/>
          <w:highlight w:val="none"/>
        </w:rPr>
      </w:pPr>
      <w:r>
        <w:rPr>
          <w:rFonts w:ascii="宋体" w:hAnsi="宋体"/>
          <w:sz w:val="21"/>
          <w:szCs w:val="21"/>
          <w:highlight w:val="none"/>
        </w:rPr>
        <w:t xml:space="preserve">对于不属于依法必须招标的暂估价项目的确认和批准采取第</w:t>
      </w:r>
      <w:r>
        <w:rPr>
          <w:rFonts w:ascii="宋体" w:hAnsi="宋体"/>
          <w:sz w:val="21"/>
          <w:szCs w:val="21"/>
          <w:highlight w:val="none"/>
          <w:u w:val="single"/>
        </w:rPr>
        <w:t xml:space="preserve">   /   </w:t>
      </w:r>
      <w:r>
        <w:rPr>
          <w:rFonts w:ascii="宋体" w:hAnsi="宋体"/>
          <w:sz w:val="21"/>
          <w:szCs w:val="21"/>
          <w:highlight w:val="none"/>
        </w:rPr>
        <w:t xml:space="preserve">种方式确定。</w:t>
      </w:r>
      <w:r/>
    </w:p>
    <w:p>
      <w:pPr>
        <w:ind w:firstLine="420"/>
        <w:spacing w:line="400" w:lineRule="exact"/>
        <w:rPr>
          <w:rFonts w:ascii="宋体" w:hAnsi="宋体"/>
          <w:sz w:val="21"/>
          <w:szCs w:val="21"/>
          <w:highlight w:val="none"/>
        </w:rPr>
      </w:pPr>
      <w:r>
        <w:rPr>
          <w:rFonts w:ascii="宋体" w:hAnsi="宋体"/>
          <w:sz w:val="21"/>
          <w:szCs w:val="21"/>
          <w:highlight w:val="none"/>
        </w:rPr>
        <w:t xml:space="preserve">第3种方式：</w:t>
      </w:r>
      <w:r>
        <w:rPr>
          <w:rFonts w:ascii="宋体" w:hAnsi="宋体"/>
          <w:sz w:val="21"/>
          <w:szCs w:val="21"/>
          <w:highlight w:val="none"/>
        </w:rPr>
        <w:t xml:space="preserve">承包人直接实施的暂估价项目</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承包人直接实施的暂估价项目的约定：</w:t>
      </w:r>
      <w:r>
        <w:rPr>
          <w:rFonts w:ascii="宋体" w:hAnsi="宋体"/>
          <w:sz w:val="21"/>
          <w:szCs w:val="21"/>
          <w:highlight w:val="none"/>
          <w:u w:val="single"/>
        </w:rPr>
        <w:t xml:space="preserve">与本工程合同条件一致</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10.8 暂列金额</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合同当事人关于暂列金额使用的约定：</w:t>
      </w:r>
      <w:r>
        <w:rPr>
          <w:rFonts w:hint="eastAsia" w:ascii="宋体" w:hAnsi="宋体"/>
          <w:sz w:val="21"/>
          <w:szCs w:val="21"/>
          <w:highlight w:val="none"/>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rPr>
          <w:rFonts w:ascii="宋体" w:hAnsi="宋体"/>
          <w:sz w:val="21"/>
          <w:szCs w:val="21"/>
          <w:highlight w:val="none"/>
        </w:rPr>
        <w:t xml:space="preserve">。</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11. 价格调整</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11.1 市场价格波动引起的调整</w:t>
      </w:r>
      <w:r/>
    </w:p>
    <w:p>
      <w:pPr>
        <w:ind w:firstLine="420"/>
        <w:spacing w:line="400" w:lineRule="exact"/>
        <w:rPr>
          <w:rFonts w:ascii="宋体" w:hAnsi="宋体"/>
          <w:sz w:val="21"/>
          <w:szCs w:val="21"/>
          <w:highlight w:val="none"/>
        </w:rPr>
      </w:pPr>
      <w:r>
        <w:rPr>
          <w:rFonts w:ascii="宋体" w:hAnsi="宋体"/>
          <w:sz w:val="21"/>
          <w:szCs w:val="21"/>
          <w:highlight w:val="none"/>
        </w:rPr>
        <w:t xml:space="preserve">市场价格波动是否调整合同价格的约定：</w:t>
      </w:r>
      <w:r>
        <w:rPr>
          <w:rFonts w:ascii="宋体" w:hAnsi="宋体"/>
          <w:sz w:val="21"/>
          <w:szCs w:val="21"/>
          <w:highlight w:val="none"/>
          <w:u w:val="single"/>
        </w:rPr>
        <w:t xml:space="preserve">不调整</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因市场价格波动调整合同价格，采用以下第</w:t>
      </w:r>
      <w:r>
        <w:rPr>
          <w:rFonts w:ascii="宋体" w:hAnsi="宋体"/>
          <w:sz w:val="21"/>
          <w:szCs w:val="21"/>
          <w:highlight w:val="none"/>
          <w:u w:val="single"/>
        </w:rPr>
        <w:t xml:space="preserve">   /   </w:t>
      </w:r>
      <w:r>
        <w:rPr>
          <w:rFonts w:ascii="宋体" w:hAnsi="宋体"/>
          <w:sz w:val="21"/>
          <w:szCs w:val="21"/>
          <w:highlight w:val="none"/>
        </w:rPr>
        <w:t xml:space="preserve">种方式对合同价格进行调整：</w:t>
      </w:r>
      <w:r/>
    </w:p>
    <w:p>
      <w:pPr>
        <w:ind w:firstLine="420"/>
        <w:spacing w:line="400" w:lineRule="exact"/>
        <w:rPr>
          <w:rFonts w:ascii="宋体" w:hAnsi="宋体"/>
          <w:sz w:val="21"/>
          <w:szCs w:val="21"/>
          <w:highlight w:val="none"/>
        </w:rPr>
      </w:pPr>
      <w:r>
        <w:rPr>
          <w:rFonts w:ascii="宋体" w:hAnsi="宋体"/>
          <w:sz w:val="21"/>
          <w:szCs w:val="21"/>
          <w:highlight w:val="none"/>
        </w:rPr>
        <w:t xml:space="preserve">第1种方式：采用价格指数进行价格调整。</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关于各可调因子、定值和变值权重，以及基本价格指数及其来源的约定：</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第2种方式：采用造价信息进行价格调整。</w:t>
      </w:r>
      <w:r/>
    </w:p>
    <w:p>
      <w:pPr>
        <w:ind w:firstLine="420"/>
        <w:spacing w:line="400" w:lineRule="exact"/>
        <w:rPr>
          <w:rFonts w:ascii="宋体" w:hAnsi="宋体"/>
          <w:sz w:val="21"/>
          <w:szCs w:val="21"/>
          <w:highlight w:val="none"/>
        </w:rPr>
      </w:pPr>
      <w:r>
        <w:rPr>
          <w:rFonts w:ascii="宋体" w:hAnsi="宋体"/>
          <w:sz w:val="21"/>
          <w:szCs w:val="21"/>
          <w:highlight w:val="none"/>
        </w:rPr>
        <w:t xml:space="preserve">（2）关于基准价格的约定：</w:t>
      </w:r>
      <w:r>
        <w:rPr>
          <w:rFonts w:hint="eastAsia" w:ascii="宋体" w:hAnsi="宋体"/>
          <w:sz w:val="21"/>
          <w:szCs w:val="21"/>
          <w:highlight w:val="none"/>
          <w:u w:val="single"/>
        </w:rPr>
        <w:t xml:space="preserve">/</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专用合同条款</w:t>
      </w:r>
      <w:r>
        <w:rPr>
          <w:rFonts w:hint="eastAsia" w:ascii="宋体" w:hAnsi="宋体" w:cs="宋体"/>
          <w:sz w:val="21"/>
          <w:szCs w:val="21"/>
          <w:highlight w:val="none"/>
        </w:rPr>
        <w:t xml:space="preserve">①</w:t>
      </w:r>
      <w:r>
        <w:rPr>
          <w:rFonts w:ascii="宋体" w:hAnsi="宋体"/>
          <w:sz w:val="21"/>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%时，或材料单价跌幅以已标价工程量清单或预算书中载明材料单价为基础超过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%时，其超过部分据实调整。</w:t>
      </w:r>
      <w:r/>
    </w:p>
    <w:p>
      <w:pPr>
        <w:ind w:firstLine="420"/>
        <w:spacing w:line="400" w:lineRule="exact"/>
        <w:rPr>
          <w:rFonts w:ascii="宋体" w:hAnsi="宋体"/>
          <w:sz w:val="21"/>
          <w:szCs w:val="21"/>
          <w:highlight w:val="none"/>
        </w:rPr>
      </w:pPr>
      <w:r>
        <w:rPr>
          <w:rFonts w:hint="eastAsia" w:ascii="宋体" w:hAnsi="宋体" w:cs="宋体"/>
          <w:sz w:val="21"/>
          <w:szCs w:val="21"/>
          <w:highlight w:val="none"/>
        </w:rPr>
        <w:t xml:space="preserve">②</w:t>
      </w:r>
      <w:r>
        <w:rPr>
          <w:rFonts w:ascii="宋体" w:hAnsi="宋体"/>
          <w:sz w:val="21"/>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%时，材料单价涨幅以已标价工程量清单或预算书中载明材料单价为基础超过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%时，其超过部分据实调整。</w:t>
      </w:r>
      <w:r/>
    </w:p>
    <w:p>
      <w:pPr>
        <w:ind w:firstLine="420"/>
        <w:spacing w:line="400" w:lineRule="exact"/>
        <w:rPr>
          <w:rFonts w:ascii="宋体" w:hAnsi="宋体"/>
          <w:sz w:val="21"/>
          <w:szCs w:val="21"/>
          <w:highlight w:val="none"/>
        </w:rPr>
      </w:pPr>
      <w:r>
        <w:rPr>
          <w:rFonts w:hint="eastAsia" w:ascii="宋体" w:hAnsi="宋体" w:cs="宋体"/>
          <w:sz w:val="21"/>
          <w:szCs w:val="21"/>
          <w:highlight w:val="none"/>
        </w:rPr>
        <w:t xml:space="preserve">③</w:t>
      </w:r>
      <w:r>
        <w:rPr>
          <w:rFonts w:ascii="宋体" w:hAnsi="宋体"/>
          <w:sz w:val="21"/>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%时，其超过部分据实调整。</w:t>
      </w:r>
      <w:r/>
    </w:p>
    <w:p>
      <w:pPr>
        <w:ind w:firstLine="420"/>
        <w:spacing w:line="400" w:lineRule="exact"/>
        <w:tabs>
          <w:tab w:val="left" w:pos="790" w:leader="none"/>
        </w:tabs>
        <w:rPr>
          <w:rFonts w:ascii="宋体" w:hAnsi="宋体"/>
          <w:sz w:val="21"/>
          <w:szCs w:val="21"/>
          <w:highlight w:val="none"/>
          <w:u w:val="single"/>
        </w:rPr>
      </w:pPr>
      <w:r>
        <w:rPr>
          <w:rFonts w:ascii="宋体" w:hAnsi="宋体"/>
          <w:sz w:val="21"/>
          <w:szCs w:val="21"/>
          <w:highlight w:val="none"/>
        </w:rPr>
        <w:t xml:space="preserve">第3种方式：其他价格调整方式：</w:t>
      </w:r>
      <w:r>
        <w:rPr>
          <w:rFonts w:ascii="宋体" w:hAnsi="宋体"/>
          <w:sz w:val="21"/>
          <w:szCs w:val="21"/>
          <w:highlight w:val="none"/>
          <w:u w:val="single"/>
        </w:rPr>
        <w:t xml:space="preserve">   /   </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12. 合同价格、计量与支付</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12.1 合同价格形式</w:t>
      </w:r>
      <w:r/>
    </w:p>
    <w:p>
      <w:pPr>
        <w:ind w:firstLine="420"/>
        <w:spacing w:line="400" w:lineRule="exact"/>
        <w:rPr>
          <w:rFonts w:ascii="宋体" w:hAnsi="宋体"/>
          <w:sz w:val="21"/>
          <w:szCs w:val="21"/>
          <w:highlight w:val="none"/>
        </w:rPr>
      </w:pPr>
      <w:r>
        <w:rPr>
          <w:rFonts w:ascii="宋体" w:hAnsi="宋体"/>
          <w:sz w:val="21"/>
          <w:szCs w:val="21"/>
          <w:highlight w:val="none"/>
        </w:rPr>
        <w:t xml:space="preserve">1、单价合同。</w:t>
      </w:r>
      <w:r/>
    </w:p>
    <w:p>
      <w:pPr>
        <w:ind w:firstLine="422"/>
        <w:spacing w:line="400" w:lineRule="exact"/>
        <w:rPr>
          <w:rFonts w:hint="eastAsia" w:ascii="宋体" w:hAnsi="宋体"/>
          <w:b/>
          <w:bCs/>
          <w:color w:val="000000"/>
          <w:sz w:val="21"/>
          <w:szCs w:val="21"/>
          <w:highlight w:val="none"/>
          <w:u w:val="single"/>
        </w:rPr>
      </w:pPr>
      <w:r>
        <w:rPr>
          <w:rFonts w:ascii="宋体" w:hAnsi="宋体"/>
          <w:b/>
          <w:bCs/>
          <w:sz w:val="21"/>
          <w:szCs w:val="21"/>
          <w:highlight w:val="none"/>
        </w:rPr>
        <w:t xml:space="preserve">固定单价包含的风险范围：</w:t>
      </w:r>
      <w:r>
        <w:rPr>
          <w:rFonts w:ascii="宋体" w:hAnsi="宋体"/>
          <w:b/>
          <w:bCs/>
          <w:color w:val="000000"/>
          <w:sz w:val="21"/>
          <w:szCs w:val="21"/>
          <w:highlight w:val="none"/>
          <w:u w:val="single"/>
        </w:rPr>
        <w:t xml:space="preserve">施工期间各类建材的价格风险；国家政策性调整风险系数；发包人对工期、质量等的要求。</w:t>
      </w:r>
      <w:r/>
    </w:p>
    <w:p>
      <w:pPr>
        <w:ind w:firstLine="420"/>
        <w:spacing w:line="400" w:lineRule="exact"/>
        <w:rPr>
          <w:rFonts w:ascii="宋体" w:hAnsi="宋体"/>
          <w:sz w:val="21"/>
          <w:szCs w:val="21"/>
          <w:highlight w:val="none"/>
        </w:rPr>
      </w:pPr>
      <w:r>
        <w:rPr>
          <w:rFonts w:hint="eastAsia" w:ascii="宋体" w:hAnsi="宋体"/>
          <w:color w:val="000000"/>
          <w:sz w:val="21"/>
          <w:szCs w:val="21"/>
          <w:highlight w:val="none"/>
        </w:rPr>
        <w:t xml:space="preserve">风险费用的计算方法：</w:t>
      </w:r>
      <w:r>
        <w:rPr>
          <w:rFonts w:hint="eastAsia" w:ascii="宋体" w:hAnsi="宋体"/>
          <w:color w:val="000000"/>
          <w:sz w:val="21"/>
          <w:szCs w:val="21"/>
          <w:highlight w:val="none"/>
          <w:u w:val="single"/>
        </w:rPr>
        <w:t xml:space="preserve">按招标文件约定</w:t>
      </w:r>
      <w:r>
        <w:rPr>
          <w:rFonts w:hint="eastAsia" w:ascii="宋体" w:hAnsi="宋体"/>
          <w:color w:val="000000"/>
          <w:sz w:val="21"/>
          <w:szCs w:val="21"/>
          <w:highlight w:val="none"/>
        </w:rPr>
        <w:t xml:space="preserve">。</w:t>
      </w:r>
      <w:r/>
    </w:p>
    <w:p>
      <w:pPr>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风险范围以外合同价格的调整方法：</w:t>
      </w:r>
      <w:r/>
    </w:p>
    <w:p>
      <w:pPr>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双方约定执行。</w:t>
      </w:r>
      <w:r/>
    </w:p>
    <w:p>
      <w:pPr>
        <w:ind w:firstLine="420"/>
        <w:spacing w:line="400" w:lineRule="exact"/>
        <w:rPr>
          <w:rFonts w:ascii="宋体" w:hAnsi="宋体"/>
          <w:b/>
          <w:bCs/>
          <w:color w:val="000000"/>
          <w:sz w:val="21"/>
          <w:szCs w:val="21"/>
          <w:highlight w:val="none"/>
        </w:rPr>
      </w:pPr>
      <w:r>
        <w:rPr>
          <w:rFonts w:ascii="宋体" w:hAnsi="宋体"/>
          <w:color w:val="000000"/>
          <w:sz w:val="21"/>
          <w:szCs w:val="21"/>
          <w:highlight w:val="none"/>
        </w:rPr>
        <w:t xml:space="preserve">（1）本工程采用“</w:t>
      </w:r>
      <w:r>
        <w:rPr>
          <w:rFonts w:ascii="宋体" w:hAnsi="宋体"/>
          <w:b/>
          <w:color w:val="000000"/>
          <w:sz w:val="21"/>
          <w:szCs w:val="21"/>
          <w:highlight w:val="none"/>
        </w:rPr>
        <w:t xml:space="preserve">固定单价</w:t>
      </w:r>
      <w:r>
        <w:rPr>
          <w:rFonts w:ascii="宋体" w:hAnsi="宋体"/>
          <w:color w:val="000000"/>
          <w:sz w:val="21"/>
          <w:szCs w:val="21"/>
          <w:highlight w:val="none"/>
        </w:rPr>
        <w:t xml:space="preserve">”合同，</w:t>
      </w:r>
      <w:r>
        <w:rPr>
          <w:rFonts w:ascii="宋体" w:hAnsi="宋体"/>
          <w:b/>
          <w:bCs/>
          <w:color w:val="000000"/>
          <w:sz w:val="21"/>
          <w:szCs w:val="21"/>
          <w:highlight w:val="none"/>
        </w:rPr>
        <w:t xml:space="preserve">合同实施过程中除招标文件和合同约定允许调整外，其余的综合单价不作调整。</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（2）工程结算方式为：</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工程程竣工结算价=分部分项工程费用（实际数量*中标综合单价）+措施项目费用+其他项目费用+规费+税金+招标文件和合同约定可以调整的价格。</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上式中招标文件及合同约定调整的价格包括但不限于以下情况：</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1）由于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2）招标人签证使用的暂列金额、专业工程实际发包价。</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3）经招标人认可的《专业工程暂估价及结算价表》（如有）中的材料价格调整。</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4）非承包人原因的工程变更，造成增加新的工程量清单项目，其相应综合单价由中标人按招标文件约定的计价程序提出综合单价，经招标人确认后参照中标下浮率同比下浮后进行结算。</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中标下浮率计算公式如下：</w:t>
      </w:r>
      <w:r/>
    </w:p>
    <w:p>
      <w:pPr>
        <w:ind w:firstLine="2205"/>
        <w:spacing w:line="400" w:lineRule="exact"/>
        <w:rPr>
          <w:rFonts w:ascii="宋体" w:hAnsi="宋体"/>
          <w:color w:val="000000"/>
          <w:sz w:val="21"/>
          <w:szCs w:val="21"/>
          <w:highlight w:val="none"/>
        </w:rPr>
      </w:pPr>
      <w:r>
        <w:rPr>
          <w:rFonts w:ascii="宋体" w:hAnsi="宋体"/>
          <w:color w:val="000000"/>
          <w:sz w:val="21"/>
          <w:szCs w:val="21"/>
          <w:highlight w:val="none"/>
        </w:rPr>
        <w:t xml:space="preserve">投标报价（扣除预算价中暂列金额、材料暂估价总价、</w:t>
      </w:r>
      <w:r/>
    </w:p>
    <w:p>
      <w:pPr>
        <w:ind w:firstLine="1680"/>
        <w:spacing w:line="400" w:lineRule="exact"/>
        <w:rPr>
          <w:rFonts w:ascii="宋体" w:hAnsi="宋体"/>
          <w:color w:val="000000"/>
          <w:sz w:val="21"/>
          <w:szCs w:val="21"/>
          <w:highlight w:val="none"/>
        </w:rPr>
      </w:pPr>
      <w:r>
        <w:rPr>
          <w:rFonts w:ascii="宋体" w:hAnsi="宋体"/>
          <w:color w:val="000000"/>
          <w:sz w:val="21"/>
          <w:szCs w:val="21"/>
          <w:highlight w:val="none"/>
        </w:rPr>
        <w:t xml:space="preserve">专业工程暂估价、发包人供应材料总价及其以上项目的规费和税金）</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下浮率＝</w:t>
      </w:r>
      <w:r>
        <w:rPr>
          <w:rFonts w:ascii="宋体" w:hAnsi="宋体"/>
          <w:sz w:val="21"/>
          <w:szCs w:val="21"/>
          <w:highlight w:val="none"/>
        </w:rPr>
        <w:t xml:space="preserve">1－ </w:t>
      </w:r>
      <w:r>
        <w:rPr>
          <w:rFonts w:ascii="宋体" w:hAnsi="宋体"/>
          <w:color w:val="000000"/>
          <w:sz w:val="21"/>
          <w:szCs w:val="21"/>
          <w:highlight w:val="none"/>
        </w:rPr>
        <w:t xml:space="preserve"> </w:t>
      </w:r>
      <w:r>
        <w:rPr>
          <w:rFonts w:ascii="宋体" w:hAnsi="宋体"/>
          <w:sz w:val="21"/>
          <w:szCs w:val="21"/>
          <w:highlight w:val="none"/>
        </w:rPr>
        <w:t xml:space="preserve">———————————————————————————  </w:t>
      </w:r>
      <w:r>
        <w:rPr>
          <w:rFonts w:ascii="宋体" w:hAnsi="宋体"/>
          <w:color w:val="000000"/>
          <w:sz w:val="21"/>
          <w:szCs w:val="21"/>
          <w:highlight w:val="none"/>
        </w:rPr>
        <w:t xml:space="preserve">×100%</w:t>
      </w:r>
      <w:r/>
    </w:p>
    <w:p>
      <w:pPr>
        <w:ind w:firstLine="2205"/>
        <w:spacing w:line="400" w:lineRule="exact"/>
        <w:rPr>
          <w:rFonts w:ascii="宋体" w:hAnsi="宋体"/>
          <w:color w:val="000000"/>
          <w:sz w:val="21"/>
          <w:szCs w:val="21"/>
          <w:highlight w:val="none"/>
        </w:rPr>
      </w:pPr>
      <w:r>
        <w:rPr>
          <w:rFonts w:ascii="宋体" w:hAnsi="宋体"/>
          <w:color w:val="000000"/>
          <w:sz w:val="21"/>
          <w:szCs w:val="21"/>
          <w:highlight w:val="none"/>
        </w:rPr>
        <w:t xml:space="preserve">预算价（扣除预算价中暂列金额、材料暂估价总价、</w:t>
      </w:r>
      <w:r/>
    </w:p>
    <w:p>
      <w:pPr>
        <w:ind w:firstLine="1680"/>
        <w:spacing w:line="400" w:lineRule="exact"/>
        <w:rPr>
          <w:rFonts w:ascii="宋体" w:hAnsi="宋体"/>
          <w:color w:val="000000"/>
          <w:sz w:val="21"/>
          <w:szCs w:val="21"/>
          <w:highlight w:val="none"/>
        </w:rPr>
      </w:pPr>
      <w:r>
        <w:rPr>
          <w:rFonts w:ascii="宋体" w:hAnsi="宋体"/>
          <w:color w:val="000000"/>
          <w:sz w:val="21"/>
          <w:szCs w:val="21"/>
          <w:highlight w:val="none"/>
        </w:rPr>
        <w:t xml:space="preserve">专业工程暂估价、发包人供应材料总价及其以上项目的规费和税金）</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注：上式中暂估材料总价、发包人供应材料总价以招标人公布的为准。</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5）由于非中标人原因的工程</w:t>
      </w:r>
      <w:r>
        <w:rPr>
          <w:rFonts w:ascii="宋体" w:hAnsi="宋体"/>
          <w:color w:val="000000"/>
          <w:sz w:val="21"/>
          <w:szCs w:val="21"/>
          <w:highlight w:val="none"/>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以上关于合同定价与结算方式条款中未尽事宜由双方依据《建设工程工程量清单计价规范》（GB 50500-2013）以及相关配套文件中关于工程价款调整与结算的内容进行协商，并在合同中具体约定。</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（3）施工期间其余所有材料价格风险均由承包人承担，结算时发包人不再调整本工程其余所用材料的价格。</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（4）除因图纸设计变更、增加拆除项目时发包人予以现场签证外，不予调整。</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（5）竣工结算时，若承包人完成了发包人所要求的且为合同以外的零星工作，或发生非承包人责任事件的工程量，按现场实际完成的工程量经发包人签证确定。</w:t>
      </w:r>
      <w:r/>
    </w:p>
    <w:p>
      <w:pPr>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（6）工程竣工结算时，《其他项目清单与计价汇总表》中的暂列金额和暂估价均按发包人签证认可的价格执行，而且只调整此材料的价差和对应的规费及税金。</w:t>
      </w:r>
      <w:r/>
    </w:p>
    <w:p>
      <w:pPr>
        <w:ind w:firstLine="420"/>
        <w:spacing w:line="400" w:lineRule="exact"/>
        <w:rPr>
          <w:rFonts w:ascii="宋体" w:hAnsi="宋体"/>
          <w:sz w:val="21"/>
          <w:szCs w:val="21"/>
          <w:highlight w:val="none"/>
        </w:rPr>
      </w:pPr>
      <w:r>
        <w:rPr>
          <w:rFonts w:ascii="宋体" w:hAnsi="宋体"/>
          <w:sz w:val="21"/>
          <w:szCs w:val="21"/>
          <w:highlight w:val="none"/>
        </w:rPr>
        <w:t xml:space="preserve">2、总价合同。</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总价包含的风险范围：</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风险费用的计算方法：</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风险范围以外合同价格的调整方法：</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3、其他价格方式：</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12.2 预付款</w:t>
      </w:r>
      <w:r/>
    </w:p>
    <w:p>
      <w:pPr>
        <w:ind w:firstLine="210"/>
        <w:spacing w:before="60" w:after="60" w:line="400" w:lineRule="exact"/>
        <w:rPr>
          <w:rFonts w:ascii="宋体" w:hAnsi="宋体"/>
          <w:sz w:val="21"/>
          <w:szCs w:val="21"/>
          <w:highlight w:val="none"/>
        </w:rPr>
        <w:outlineLvl w:val="3"/>
      </w:pPr>
      <w:r>
        <w:rPr>
          <w:rFonts w:ascii="宋体" w:hAnsi="宋体"/>
          <w:sz w:val="21"/>
          <w:szCs w:val="21"/>
          <w:highlight w:val="none"/>
        </w:rPr>
        <w:t xml:space="preserve">12.2.1 预付款的支付</w:t>
      </w:r>
      <w:r/>
    </w:p>
    <w:p>
      <w:pPr>
        <w:ind w:firstLine="420"/>
        <w:spacing w:line="400" w:lineRule="exact"/>
        <w:rPr>
          <w:rFonts w:ascii="宋体" w:hAnsi="宋体"/>
          <w:sz w:val="21"/>
          <w:szCs w:val="21"/>
          <w:highlight w:val="none"/>
        </w:rPr>
      </w:pPr>
      <w:r>
        <w:rPr>
          <w:rFonts w:ascii="宋体" w:hAnsi="宋体"/>
          <w:sz w:val="21"/>
          <w:szCs w:val="21"/>
          <w:highlight w:val="none"/>
        </w:rPr>
        <w:t xml:space="preserve">预付款支付比例或金额：</w:t>
      </w:r>
      <w:r>
        <w:rPr>
          <w:rFonts w:hint="eastAsia" w:ascii="宋体" w:hAnsi="宋体"/>
          <w:sz w:val="21"/>
          <w:szCs w:val="21"/>
          <w:highlight w:val="none"/>
          <w:u w:val="none"/>
        </w:rPr>
        <w:t xml:space="preserve"> </w:t>
      </w:r>
      <w:r>
        <w:rPr>
          <w:rFonts w:hint="eastAsia" w:ascii="宋体" w:hAnsi="宋体" w:eastAsia="宋体" w:cs="Times New Roman"/>
          <w:sz w:val="21"/>
          <w:szCs w:val="21"/>
          <w:highlight w:val="none"/>
          <w:u w:val="single"/>
          <w:lang w:val="en-US" w:eastAsia="zh-CN"/>
        </w:rPr>
        <w:t xml:space="preserve">10% </w:t>
      </w:r>
      <w:r>
        <w:rPr>
          <w:rFonts w:hint="eastAsia" w:ascii="宋体" w:hAnsi="宋体" w:eastAsia="宋体" w:cs="Times New Roman"/>
          <w:b/>
          <w:bCs/>
          <w:sz w:val="21"/>
          <w:szCs w:val="21"/>
          <w:highlight w:val="none"/>
          <w:u w:val="none"/>
          <w:lang w:val="en-US" w:eastAsia="zh-CN"/>
        </w:rPr>
        <w:t xml:space="preserve">供应商书面明确表示无需预付款或者主动要求降低预付款比例的由双方另行商定</w:t>
      </w:r>
      <w:r>
        <w:rPr>
          <w:rFonts w:ascii="宋体" w:hAnsi="宋体"/>
          <w:sz w:val="21"/>
          <w:szCs w:val="21"/>
          <w:highlight w:val="none"/>
          <w:u w:val="none"/>
        </w:rPr>
        <w:t xml:space="preserve">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预付款支付期限：</w:t>
      </w:r>
      <w:r>
        <w:rPr>
          <w:rFonts w:hint="eastAsia" w:ascii="宋体" w:hAnsi="宋体"/>
          <w:sz w:val="21"/>
          <w:szCs w:val="21"/>
          <w:highlight w:val="none"/>
          <w:u w:val="single"/>
        </w:rPr>
        <w:t xml:space="preserve"> </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预付款扣回的方式：</w:t>
      </w:r>
      <w:r>
        <w:rPr>
          <w:rFonts w:hint="eastAsia" w:ascii="宋体" w:hAnsi="宋体"/>
          <w:sz w:val="21"/>
          <w:szCs w:val="21"/>
          <w:highlight w:val="none"/>
          <w:u w:val="single"/>
        </w:rPr>
        <w:t xml:space="preserve"> </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12.2.2 预付款担保</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承包人提交预付款担保的期限：</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预付款担保的形式为：</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12.3 计量</w:t>
      </w:r>
      <w:r/>
    </w:p>
    <w:p>
      <w:pPr>
        <w:ind w:firstLine="420"/>
        <w:spacing w:line="400" w:lineRule="exact"/>
        <w:rPr>
          <w:rFonts w:ascii="宋体" w:hAnsi="宋体"/>
          <w:sz w:val="21"/>
          <w:szCs w:val="21"/>
          <w:highlight w:val="none"/>
        </w:rPr>
      </w:pPr>
      <w:r>
        <w:rPr>
          <w:rFonts w:ascii="宋体" w:hAnsi="宋体"/>
          <w:sz w:val="21"/>
          <w:szCs w:val="21"/>
          <w:highlight w:val="none"/>
        </w:rPr>
        <w:t xml:space="preserve">12.3.1 计量原则</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工程量计算规则：</w:t>
      </w:r>
      <w:r>
        <w:rPr>
          <w:rFonts w:ascii="宋体" w:hAnsi="宋体"/>
          <w:sz w:val="21"/>
          <w:szCs w:val="21"/>
          <w:highlight w:val="none"/>
          <w:u w:val="single"/>
        </w:rPr>
        <w:t xml:space="preserve">  以相关的国家标准、行业标准为依据。</w:t>
      </w:r>
      <w:r/>
    </w:p>
    <w:p>
      <w:pPr>
        <w:ind w:firstLine="420"/>
        <w:spacing w:line="400" w:lineRule="exact"/>
        <w:rPr>
          <w:rFonts w:ascii="宋体" w:hAnsi="宋体"/>
          <w:sz w:val="21"/>
          <w:szCs w:val="21"/>
          <w:highlight w:val="none"/>
        </w:rPr>
      </w:pPr>
      <w:r>
        <w:rPr>
          <w:rFonts w:ascii="宋体" w:hAnsi="宋体"/>
          <w:sz w:val="21"/>
          <w:szCs w:val="21"/>
          <w:highlight w:val="none"/>
        </w:rPr>
        <w:t xml:space="preserve">12.3.2 计量周期</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关于计量周期的约定：</w:t>
      </w:r>
      <w:r>
        <w:rPr>
          <w:rFonts w:hint="eastAsia" w:ascii="宋体" w:hAnsi="宋体"/>
          <w:sz w:val="21"/>
          <w:szCs w:val="21"/>
          <w:highlight w:val="none"/>
          <w:u w:val="single"/>
        </w:rPr>
        <w:t xml:space="preserve">按通用条款执行</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12.3.3 单价合同的计量</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关于单价合同计量的约定：</w:t>
      </w:r>
      <w:r>
        <w:rPr>
          <w:rFonts w:hint="eastAsia" w:ascii="宋体" w:hAnsi="宋体"/>
          <w:sz w:val="21"/>
          <w:szCs w:val="21"/>
          <w:highlight w:val="none"/>
          <w:u w:val="single"/>
        </w:rPr>
        <w:t xml:space="preserve">按通用条款执行</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12.3.4 总价合同的计量</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关于总价合同计量的约定：</w:t>
      </w:r>
      <w:r>
        <w:rPr>
          <w:rFonts w:hint="eastAsia" w:ascii="宋体" w:hAnsi="宋体"/>
          <w:sz w:val="21"/>
          <w:szCs w:val="21"/>
          <w:highlight w:val="none"/>
          <w:u w:val="single"/>
        </w:rPr>
        <w:t xml:space="preserve">按通用条款执行</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12.3.5总价合同采用支付分解表计量支付的，是否适用第</w:t>
      </w:r>
      <w:r>
        <w:rPr>
          <w:rFonts w:ascii="宋体" w:hAnsi="宋体"/>
          <w:sz w:val="21"/>
          <w:szCs w:val="21"/>
          <w:highlight w:val="none"/>
        </w:rPr>
        <w:t xml:space="preserve">12.3.4 </w:t>
      </w:r>
      <w:r>
        <w:rPr>
          <w:rFonts w:ascii="宋体" w:hAnsi="宋体"/>
          <w:sz w:val="21"/>
          <w:szCs w:val="21"/>
          <w:highlight w:val="none"/>
        </w:rPr>
        <w:t xml:space="preserve">项</w:t>
      </w:r>
      <w:r>
        <w:rPr>
          <w:rFonts w:ascii="宋体" w:hAnsi="宋体"/>
          <w:sz w:val="21"/>
          <w:szCs w:val="21"/>
          <w:highlight w:val="none"/>
        </w:rPr>
        <w:t xml:space="preserve">〔总价合同的计量〕</w:t>
      </w:r>
      <w:r>
        <w:rPr>
          <w:rFonts w:ascii="宋体" w:hAnsi="宋体"/>
          <w:sz w:val="21"/>
          <w:szCs w:val="21"/>
          <w:highlight w:val="none"/>
        </w:rPr>
        <w:t xml:space="preserve">约定进行计量：</w:t>
      </w:r>
      <w:r>
        <w:rPr>
          <w:rFonts w:hint="eastAsia" w:ascii="宋体" w:hAnsi="宋体"/>
          <w:sz w:val="21"/>
          <w:szCs w:val="21"/>
          <w:highlight w:val="none"/>
          <w:u w:val="single"/>
        </w:rPr>
        <w:t xml:space="preserve">按通用条款执行</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12.3.6 其他价格形式合同的计量</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其他价格形式的计量方式和程序：</w:t>
      </w:r>
      <w:r>
        <w:rPr>
          <w:rFonts w:hint="eastAsia" w:ascii="宋体" w:hAnsi="宋体"/>
          <w:sz w:val="21"/>
          <w:szCs w:val="21"/>
          <w:highlight w:val="none"/>
          <w:u w:val="single"/>
        </w:rPr>
        <w:t xml:space="preserve">按通用条款执行</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12.4 工程进度款支付</w:t>
      </w:r>
      <w:r/>
    </w:p>
    <w:p>
      <w:pPr>
        <w:ind w:firstLine="420"/>
        <w:spacing w:line="400" w:lineRule="exact"/>
        <w:rPr>
          <w:rFonts w:ascii="宋体" w:hAnsi="宋体"/>
          <w:sz w:val="21"/>
          <w:szCs w:val="21"/>
          <w:highlight w:val="none"/>
        </w:rPr>
      </w:pPr>
      <w:r>
        <w:rPr>
          <w:rFonts w:ascii="宋体" w:hAnsi="宋体"/>
          <w:sz w:val="21"/>
          <w:szCs w:val="21"/>
          <w:highlight w:val="none"/>
        </w:rPr>
        <w:t xml:space="preserve">12.4.1 付款周期</w:t>
      </w:r>
      <w:r/>
    </w:p>
    <w:p>
      <w:pPr>
        <w:ind w:firstLine="420"/>
        <w:spacing w:line="40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关于付款周期的约定：根据《关于进一步做好建筑施工拖欠农民工工资治理工作的通知》（盐建建筑【2016】35 号）文 件精神要求，政府投资工程保障农民工工资支付“四项制度”。 工程款指按签订的合同价扣除《其他项目清单与计价汇总表》中发包人预留的暂列金额、专业工程暂估价及其二项税金后的工程价款。具体付款幅度如下： </w:t>
      </w:r>
      <w:r/>
    </w:p>
    <w:p>
      <w:pPr>
        <w:ind w:firstLine="422"/>
        <w:keepLines w:val="0"/>
        <w:keepNext w:val="0"/>
        <w:pageBreakBefore w:val="0"/>
        <w:spacing w:line="440" w:lineRule="exact"/>
        <w:widowControl w:val="off"/>
        <w:rPr>
          <w:rFonts w:hint="eastAsia"/>
          <w:b/>
          <w:bCs/>
          <w:sz w:val="21"/>
          <w:szCs w:val="21"/>
          <w:lang w:val="en-US" w:eastAsia="zh-CN"/>
        </w:rPr>
      </w:pPr>
      <w:r>
        <w:rPr>
          <w:rFonts w:hint="eastAsia"/>
          <w:b/>
          <w:bCs/>
          <w:sz w:val="21"/>
          <w:szCs w:val="21"/>
          <w:lang w:val="en-US" w:eastAsia="zh-CN"/>
        </w:rPr>
        <w:t xml:space="preserve">（1）合同签订时，经采购人与成交供应商根据实际情况协商一致，可支付合同金额的10%作为预付款，供应商书面明确表示无需预付款或者主动要求降低预付款比例的由双方另行商定。</w:t>
      </w:r>
      <w:r/>
    </w:p>
    <w:p>
      <w:pPr>
        <w:ind w:firstLine="422"/>
        <w:keepLines w:val="0"/>
        <w:keepNext w:val="0"/>
        <w:pageBreakBefore w:val="0"/>
        <w:spacing w:line="440" w:lineRule="exact"/>
        <w:widowControl w:val="off"/>
        <w:rPr>
          <w:rFonts w:hint="eastAsia"/>
          <w:b/>
          <w:bCs/>
          <w:sz w:val="21"/>
          <w:szCs w:val="21"/>
          <w:lang w:eastAsia="zh-CN"/>
        </w:rPr>
      </w:pPr>
      <w:r>
        <w:rPr>
          <w:rFonts w:hint="eastAsia"/>
          <w:b/>
          <w:bCs/>
          <w:sz w:val="21"/>
          <w:szCs w:val="21"/>
          <w:lang w:eastAsia="zh-CN"/>
        </w:rPr>
        <w:t xml:space="preserve">（</w:t>
      </w:r>
      <w:r>
        <w:rPr>
          <w:rFonts w:hint="eastAsia"/>
          <w:b/>
          <w:bCs/>
          <w:sz w:val="21"/>
          <w:szCs w:val="21"/>
          <w:lang w:val="en-US" w:eastAsia="zh-CN"/>
        </w:rPr>
        <w:t xml:space="preserve">2</w:t>
      </w:r>
      <w:r>
        <w:rPr>
          <w:rFonts w:hint="eastAsia"/>
          <w:b/>
          <w:bCs/>
          <w:sz w:val="21"/>
          <w:szCs w:val="21"/>
          <w:lang w:eastAsia="zh-CN"/>
        </w:rPr>
        <w:t xml:space="preserve">）工程竣工验收合格后，</w:t>
      </w:r>
      <w:r>
        <w:rPr>
          <w:rFonts w:hint="eastAsia"/>
          <w:b/>
          <w:bCs/>
          <w:sz w:val="21"/>
          <w:szCs w:val="21"/>
          <w:lang w:val="en-US" w:eastAsia="zh-CN"/>
        </w:rPr>
        <w:t xml:space="preserve">以双方测定的实际工程量结算</w:t>
      </w:r>
      <w:r>
        <w:rPr>
          <w:rFonts w:hint="eastAsia"/>
          <w:b/>
          <w:bCs/>
          <w:sz w:val="21"/>
          <w:szCs w:val="21"/>
          <w:lang w:eastAsia="zh-CN"/>
        </w:rPr>
        <w:t xml:space="preserve">50%的工程款；</w:t>
      </w:r>
      <w:r/>
    </w:p>
    <w:p>
      <w:pPr>
        <w:ind w:firstLine="422"/>
        <w:keepLines w:val="0"/>
        <w:keepNext w:val="0"/>
        <w:pageBreakBefore w:val="0"/>
        <w:spacing w:line="440" w:lineRule="exact"/>
        <w:widowControl w:val="off"/>
        <w:rPr>
          <w:rFonts w:hint="eastAsia"/>
          <w:b/>
          <w:bCs/>
          <w:sz w:val="21"/>
          <w:szCs w:val="21"/>
          <w:lang w:eastAsia="zh-CN"/>
        </w:rPr>
      </w:pPr>
      <w:r>
        <w:rPr>
          <w:rFonts w:hint="eastAsia"/>
          <w:b/>
          <w:bCs/>
          <w:sz w:val="21"/>
          <w:szCs w:val="21"/>
          <w:lang w:eastAsia="zh-CN"/>
        </w:rPr>
        <w:t xml:space="preserve">（</w:t>
      </w:r>
      <w:r>
        <w:rPr>
          <w:rFonts w:hint="eastAsia"/>
          <w:b/>
          <w:bCs/>
          <w:sz w:val="21"/>
          <w:szCs w:val="21"/>
          <w:lang w:val="en-US" w:eastAsia="zh-CN"/>
        </w:rPr>
        <w:t xml:space="preserve">3</w:t>
      </w:r>
      <w:r>
        <w:rPr>
          <w:rFonts w:hint="eastAsia"/>
          <w:b/>
          <w:bCs/>
          <w:sz w:val="21"/>
          <w:szCs w:val="21"/>
          <w:lang w:eastAsia="zh-CN"/>
        </w:rPr>
        <w:t xml:space="preserve">）工程竣工验收合格满一年</w:t>
      </w:r>
      <w:r>
        <w:rPr>
          <w:rFonts w:hint="eastAsia"/>
          <w:b/>
          <w:bCs/>
          <w:sz w:val="21"/>
          <w:szCs w:val="21"/>
          <w:lang w:val="en-US" w:eastAsia="zh-CN"/>
        </w:rPr>
        <w:t xml:space="preserve">并经</w:t>
      </w:r>
      <w:r>
        <w:rPr>
          <w:rFonts w:hint="eastAsia"/>
          <w:b/>
          <w:bCs/>
          <w:sz w:val="21"/>
          <w:szCs w:val="21"/>
          <w:lang w:eastAsia="zh-CN"/>
        </w:rPr>
        <w:t xml:space="preserve">审</w:t>
      </w:r>
      <w:r>
        <w:rPr>
          <w:rFonts w:hint="eastAsia"/>
          <w:b/>
          <w:bCs/>
          <w:sz w:val="21"/>
          <w:szCs w:val="21"/>
          <w:lang w:val="en-US" w:eastAsia="zh-CN"/>
        </w:rPr>
        <w:t xml:space="preserve">计结束后，</w:t>
      </w:r>
      <w:r>
        <w:rPr>
          <w:rFonts w:hint="eastAsia"/>
          <w:b/>
          <w:bCs/>
          <w:sz w:val="21"/>
          <w:szCs w:val="21"/>
          <w:lang w:eastAsia="zh-CN"/>
        </w:rPr>
        <w:t xml:space="preserve">付至</w:t>
      </w:r>
      <w:r>
        <w:rPr>
          <w:rFonts w:hint="eastAsia"/>
          <w:b/>
          <w:bCs/>
          <w:sz w:val="21"/>
          <w:szCs w:val="21"/>
          <w:lang w:val="en-US" w:eastAsia="zh-CN"/>
        </w:rPr>
        <w:t xml:space="preserve">审计价的</w:t>
      </w:r>
      <w:r>
        <w:rPr>
          <w:rFonts w:hint="eastAsia"/>
          <w:b/>
          <w:bCs/>
          <w:sz w:val="21"/>
          <w:szCs w:val="21"/>
          <w:lang w:eastAsia="zh-CN"/>
        </w:rPr>
        <w:t xml:space="preserve">80%工程款(包括以前支付)；</w:t>
      </w:r>
      <w:r/>
    </w:p>
    <w:p>
      <w:pPr>
        <w:ind w:firstLine="422"/>
        <w:keepLines w:val="0"/>
        <w:keepNext w:val="0"/>
        <w:pageBreakBefore w:val="0"/>
        <w:spacing w:line="440" w:lineRule="exact"/>
        <w:widowControl w:val="off"/>
        <w:rPr>
          <w:rFonts w:hint="default"/>
          <w:b/>
          <w:bCs/>
          <w:sz w:val="21"/>
          <w:szCs w:val="21"/>
          <w:lang w:val="en-US" w:eastAsia="zh-CN"/>
        </w:rPr>
      </w:pPr>
      <w:r>
        <w:rPr>
          <w:rFonts w:hint="eastAsia"/>
          <w:b/>
          <w:bCs/>
          <w:sz w:val="21"/>
          <w:szCs w:val="21"/>
          <w:lang w:eastAsia="zh-CN"/>
        </w:rPr>
        <w:t xml:space="preserve">（</w:t>
      </w:r>
      <w:r>
        <w:rPr>
          <w:rFonts w:hint="eastAsia"/>
          <w:b/>
          <w:bCs/>
          <w:sz w:val="21"/>
          <w:szCs w:val="21"/>
          <w:lang w:val="en-US" w:eastAsia="zh-CN"/>
        </w:rPr>
        <w:t xml:space="preserve">4</w:t>
      </w:r>
      <w:r>
        <w:rPr>
          <w:rFonts w:hint="eastAsia"/>
          <w:b/>
          <w:bCs/>
          <w:sz w:val="21"/>
          <w:szCs w:val="21"/>
          <w:lang w:eastAsia="zh-CN"/>
        </w:rPr>
        <w:t xml:space="preserve">）工程竣工验收合格满</w:t>
      </w:r>
      <w:r>
        <w:rPr>
          <w:rFonts w:hint="eastAsia"/>
          <w:b/>
          <w:bCs/>
          <w:sz w:val="21"/>
          <w:szCs w:val="21"/>
          <w:lang w:val="en-US" w:eastAsia="zh-CN"/>
        </w:rPr>
        <w:t xml:space="preserve">两</w:t>
      </w:r>
      <w:r>
        <w:rPr>
          <w:rFonts w:hint="eastAsia"/>
          <w:b/>
          <w:bCs/>
          <w:sz w:val="21"/>
          <w:szCs w:val="21"/>
          <w:lang w:eastAsia="zh-CN"/>
        </w:rPr>
        <w:t xml:space="preserve">年，按照终审结果结清剩余</w:t>
      </w:r>
      <w:r>
        <w:rPr>
          <w:rFonts w:hint="eastAsia"/>
          <w:b/>
          <w:bCs/>
          <w:sz w:val="21"/>
          <w:szCs w:val="21"/>
          <w:lang w:val="en-US" w:eastAsia="zh-CN"/>
        </w:rPr>
        <w:t xml:space="preserve">工程款；</w:t>
      </w:r>
      <w:r/>
    </w:p>
    <w:p>
      <w:pPr>
        <w:ind w:firstLine="422"/>
        <w:keepLines w:val="0"/>
        <w:keepNext w:val="0"/>
        <w:pageBreakBefore w:val="0"/>
        <w:spacing w:line="440" w:lineRule="exact"/>
        <w:widowControl w:val="off"/>
        <w:rPr>
          <w:rFonts w:hint="eastAsia" w:ascii="宋体" w:hAnsi="宋体" w:eastAsia="宋体" w:cs="宋体"/>
          <w:b/>
          <w:bCs/>
          <w:i w:val="0"/>
          <w:iCs w:val="0"/>
          <w:caps w:val="0"/>
          <w:color w:val="333333"/>
          <w:spacing w:val="0"/>
          <w:sz w:val="24"/>
          <w:szCs w:val="24"/>
          <w:shd w:val="clear" w:color="auto" w:fill="ffffff"/>
          <w:lang w:val="en-US" w:eastAsia="zh-CN" w:bidi="ar"/>
        </w:rPr>
      </w:pPr>
      <w:r>
        <w:rPr>
          <w:rFonts w:hint="eastAsia"/>
          <w:b/>
          <w:bCs/>
          <w:sz w:val="21"/>
          <w:szCs w:val="21"/>
        </w:rPr>
        <w:t xml:space="preserve">（</w:t>
      </w:r>
      <w:r>
        <w:rPr>
          <w:rFonts w:hint="eastAsia"/>
          <w:b/>
          <w:bCs/>
          <w:sz w:val="21"/>
          <w:szCs w:val="21"/>
          <w:lang w:val="en-US" w:eastAsia="zh-CN"/>
        </w:rPr>
        <w:t xml:space="preserve">5</w:t>
      </w:r>
      <w:r>
        <w:rPr>
          <w:rFonts w:hint="eastAsia"/>
          <w:b/>
          <w:bCs/>
          <w:sz w:val="21"/>
          <w:szCs w:val="21"/>
        </w:rPr>
        <w:t xml:space="preserve">）按以上进度付款，无任何利息补偿。付款时，承包人须开具税务部门认可的税务发票。</w:t>
      </w:r>
      <w:r/>
    </w:p>
    <w:p>
      <w:pPr>
        <w:ind w:firstLine="420"/>
        <w:spacing w:line="400" w:lineRule="exact"/>
        <w:rPr>
          <w:rFonts w:hint="eastAsia" w:ascii="宋体" w:hAnsi="宋体" w:eastAsia="宋体"/>
          <w:sz w:val="21"/>
          <w:szCs w:val="21"/>
          <w:highlight w:val="none"/>
          <w:lang w:val="en-US" w:eastAsia="zh-CN"/>
        </w:rPr>
      </w:pPr>
      <w:r>
        <w:rPr>
          <w:rFonts w:ascii="宋体" w:hAnsi="宋体"/>
          <w:sz w:val="21"/>
          <w:szCs w:val="21"/>
          <w:highlight w:val="none"/>
        </w:rPr>
        <w:t xml:space="preserve">12.4.2 进度付款申请单的编制</w:t>
      </w:r>
      <w:r>
        <w:rPr>
          <w:rFonts w:hint="eastAsia" w:ascii="宋体" w:hAnsi="宋体"/>
          <w:sz w:val="21"/>
          <w:szCs w:val="21"/>
          <w:highlight w:val="none"/>
          <w:lang w:val="en-US" w:eastAsia="zh-CN"/>
        </w:rPr>
        <w:t xml:space="preserve">-</w:t>
      </w:r>
      <w:r/>
    </w:p>
    <w:p>
      <w:pPr>
        <w:ind w:firstLine="420"/>
        <w:spacing w:line="400" w:lineRule="exact"/>
        <w:rPr>
          <w:sz w:val="21"/>
          <w:szCs w:val="21"/>
          <w:highlight w:val="none"/>
        </w:rPr>
      </w:pPr>
      <w:r>
        <w:rPr>
          <w:rFonts w:ascii="宋体" w:hAnsi="宋体"/>
          <w:sz w:val="21"/>
          <w:szCs w:val="21"/>
          <w:highlight w:val="none"/>
        </w:rPr>
        <w:t xml:space="preserve">关于进度付款申请单编制的约定：</w:t>
      </w:r>
      <w:r>
        <w:rPr>
          <w:rFonts w:hint="eastAsia" w:ascii="宋体" w:hAnsi="宋体"/>
          <w:sz w:val="21"/>
          <w:szCs w:val="21"/>
          <w:highlight w:val="none"/>
          <w:u w:val="single"/>
        </w:rPr>
        <w:t xml:space="preserve">按通用条款</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12.4.3 进度付款申请单的提交</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（1）单价合同进度付款申请单提交的约定：</w:t>
      </w:r>
      <w:r>
        <w:rPr>
          <w:rFonts w:hint="eastAsia" w:ascii="宋体" w:hAnsi="宋体"/>
          <w:sz w:val="21"/>
          <w:szCs w:val="21"/>
          <w:highlight w:val="none"/>
          <w:u w:val="single"/>
        </w:rPr>
        <w:t xml:space="preserve">按通用条款</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（2）总价合同进度付款申请单提交的约定：</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（3）其他价格形式合同进度付款申请单提交的约定：</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12.4.4 进度款审核和支付</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（1）监理人审查并报送发包人的期限：</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发包人完成审批并签发进度款支付证书的期限：</w:t>
      </w:r>
      <w:r>
        <w:rPr>
          <w:rFonts w:ascii="宋体" w:hAnsi="宋体"/>
          <w:sz w:val="21"/>
          <w:szCs w:val="21"/>
          <w:highlight w:val="none"/>
          <w:u w:val="single"/>
        </w:rPr>
        <w:t xml:space="preserve">       15天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（2）发包人支付进度款的期限：</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发包人逾期支付进度款的违约金的计算方式：</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12.4.6 支付分解表的编制</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2、总价合同支付分解表的编制与审批：</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3、单价合同的总价项目支付分解表的编制与审批：</w:t>
      </w:r>
      <w:r>
        <w:rPr>
          <w:rFonts w:ascii="宋体" w:hAnsi="宋体"/>
          <w:sz w:val="21"/>
          <w:szCs w:val="21"/>
          <w:highlight w:val="none"/>
          <w:u w:val="single"/>
        </w:rPr>
        <w:t xml:space="preserve">     /     </w:t>
      </w:r>
      <w:r>
        <w:rPr>
          <w:rFonts w:ascii="宋体" w:hAnsi="宋体"/>
          <w:sz w:val="21"/>
          <w:szCs w:val="21"/>
          <w:highlight w:val="none"/>
        </w:rPr>
        <w:t xml:space="preserve">。</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13. 验收和工程试车</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13.1 分部分项工程验收</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13.1.2监理人不能按时进行验收时，应提前</w:t>
      </w:r>
      <w:r>
        <w:rPr>
          <w:rFonts w:ascii="宋体" w:hAnsi="宋体"/>
          <w:sz w:val="21"/>
          <w:szCs w:val="21"/>
          <w:highlight w:val="none"/>
          <w:u w:val="single"/>
        </w:rPr>
        <w:t xml:space="preserve">     /     </w:t>
      </w:r>
      <w:r>
        <w:rPr>
          <w:rFonts w:ascii="宋体" w:hAnsi="宋体"/>
          <w:sz w:val="21"/>
          <w:szCs w:val="21"/>
          <w:highlight w:val="none"/>
        </w:rPr>
        <w:t xml:space="preserve">小时提交书面延期要求。 </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关于延期最长不得超过：</w:t>
      </w:r>
      <w:r>
        <w:rPr>
          <w:rFonts w:ascii="宋体" w:hAnsi="宋体"/>
          <w:sz w:val="21"/>
          <w:szCs w:val="21"/>
          <w:highlight w:val="none"/>
          <w:u w:val="single"/>
        </w:rPr>
        <w:t xml:space="preserve">     /     </w:t>
      </w:r>
      <w:r>
        <w:rPr>
          <w:rFonts w:ascii="宋体" w:hAnsi="宋体"/>
          <w:sz w:val="21"/>
          <w:szCs w:val="21"/>
          <w:highlight w:val="none"/>
        </w:rPr>
        <w:t xml:space="preserve">小时。</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13.2 竣工验收</w:t>
      </w:r>
      <w:r/>
    </w:p>
    <w:p>
      <w:pPr>
        <w:ind w:firstLine="420"/>
        <w:spacing w:line="400" w:lineRule="exact"/>
        <w:rPr>
          <w:rFonts w:ascii="宋体" w:hAnsi="宋体"/>
          <w:sz w:val="21"/>
          <w:szCs w:val="21"/>
          <w:highlight w:val="none"/>
        </w:rPr>
      </w:pPr>
      <w:r>
        <w:rPr>
          <w:rFonts w:ascii="宋体" w:hAnsi="宋体"/>
          <w:sz w:val="21"/>
          <w:szCs w:val="21"/>
          <w:highlight w:val="none"/>
        </w:rPr>
        <w:t xml:space="preserve">13.2.2竣工验收程序</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关于竣工验收程序的约定：</w:t>
      </w:r>
      <w:r/>
    </w:p>
    <w:p>
      <w:pPr>
        <w:ind w:firstLine="420"/>
        <w:spacing w:line="400" w:lineRule="exact"/>
        <w:rPr>
          <w:rFonts w:ascii="宋体" w:hAnsi="宋体"/>
          <w:sz w:val="21"/>
          <w:szCs w:val="21"/>
          <w:highlight w:val="none"/>
          <w:u w:val="single"/>
        </w:rPr>
      </w:pPr>
      <w:r>
        <w:rPr>
          <w:rFonts w:hint="eastAsia" w:ascii="宋体" w:hAnsi="宋体"/>
          <w:sz w:val="21"/>
          <w:szCs w:val="21"/>
          <w:highlight w:val="none"/>
          <w:u w:val="single"/>
        </w:rPr>
        <w:t xml:space="preserve">具备竣工验收条件后先由施工单位进行自检自验，自验合格后报发包人和监理等单位竣工验收进行竣工验收。具体按住房城乡建设部关于印发《房屋建筑和市政基础设施工程竣工验收规定》执行</w:t>
      </w:r>
      <w:r>
        <w:rPr>
          <w:rFonts w:hint="eastAsia"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发包人不按照本项约定组织竣工验收、颁发工程接收证书的违约金的计算方法：</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13.2.5移交、接收全部与部分工程</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承包人向发包人移交工程的期限：</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发包人未按本合同约定接收全部或部分工程的，违约金的计算方法为：</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承包人未按时移交工程的，违约金的计算方法为：</w:t>
      </w:r>
      <w:r>
        <w:rPr>
          <w:rFonts w:ascii="宋体" w:hAnsi="宋体"/>
          <w:sz w:val="21"/>
          <w:szCs w:val="21"/>
          <w:highlight w:val="none"/>
          <w:u w:val="single"/>
        </w:rPr>
        <w:t xml:space="preserve">按每拖延一天向招标人支付合同价千分之二的违约金</w:t>
      </w:r>
      <w:r>
        <w:rPr>
          <w:rFonts w:hint="eastAsia" w:ascii="宋体" w:hAnsi="宋体"/>
          <w:sz w:val="21"/>
          <w:szCs w:val="21"/>
          <w:highlight w:val="none"/>
          <w:u w:val="single"/>
        </w:rPr>
        <w:t xml:space="preserve">，发包人有权进行对现场进行清理，由此发生的费用及给发包人造成的损失由承包人承担。承包人逾期移交工程，还应承担工程照管、成品保护、保管等与工程有关的各项费用和风险。</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13.3 工程试车</w:t>
      </w:r>
      <w:r/>
    </w:p>
    <w:p>
      <w:pPr>
        <w:ind w:firstLine="420"/>
        <w:spacing w:line="400" w:lineRule="exact"/>
        <w:rPr>
          <w:rFonts w:ascii="宋体" w:hAnsi="宋体"/>
          <w:sz w:val="21"/>
          <w:szCs w:val="21"/>
          <w:highlight w:val="none"/>
        </w:rPr>
      </w:pPr>
      <w:r>
        <w:rPr>
          <w:rFonts w:ascii="宋体" w:hAnsi="宋体"/>
          <w:sz w:val="21"/>
          <w:szCs w:val="21"/>
          <w:highlight w:val="none"/>
        </w:rPr>
        <w:t xml:space="preserve">13.3.1 试车程序</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工程试车内容：</w:t>
      </w:r>
      <w:r>
        <w:rPr>
          <w:rFonts w:ascii="宋体" w:hAnsi="宋体"/>
          <w:sz w:val="21"/>
          <w:szCs w:val="21"/>
          <w:highlight w:val="none"/>
          <w:u w:val="single"/>
        </w:rPr>
        <w:t xml:space="preserve">不涉及</w:t>
      </w:r>
      <w:r>
        <w:rPr>
          <w:rFonts w:hint="eastAsia"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（1）单机无负荷试车费用由</w:t>
      </w:r>
      <w:r>
        <w:rPr>
          <w:rFonts w:ascii="宋体" w:hAnsi="宋体"/>
          <w:sz w:val="21"/>
          <w:szCs w:val="21"/>
          <w:highlight w:val="none"/>
          <w:u w:val="single"/>
        </w:rPr>
        <w:t xml:space="preserve">    承包人    </w:t>
      </w:r>
      <w:r>
        <w:rPr>
          <w:rFonts w:ascii="宋体" w:hAnsi="宋体"/>
          <w:sz w:val="21"/>
          <w:szCs w:val="21"/>
          <w:highlight w:val="none"/>
        </w:rPr>
        <w:t xml:space="preserve">承担；</w:t>
      </w:r>
      <w:r/>
    </w:p>
    <w:p>
      <w:pPr>
        <w:ind w:firstLine="420"/>
        <w:spacing w:line="400" w:lineRule="exact"/>
        <w:rPr>
          <w:rFonts w:ascii="宋体" w:hAnsi="宋体"/>
          <w:sz w:val="21"/>
          <w:szCs w:val="21"/>
          <w:highlight w:val="none"/>
        </w:rPr>
      </w:pPr>
      <w:r>
        <w:rPr>
          <w:rFonts w:ascii="宋体" w:hAnsi="宋体"/>
          <w:sz w:val="21"/>
          <w:szCs w:val="21"/>
          <w:highlight w:val="none"/>
        </w:rPr>
        <w:t xml:space="preserve">（2）无负荷联动试车费用由</w:t>
      </w:r>
      <w:r>
        <w:rPr>
          <w:rFonts w:ascii="宋体" w:hAnsi="宋体"/>
          <w:sz w:val="21"/>
          <w:szCs w:val="21"/>
          <w:highlight w:val="none"/>
          <w:u w:val="single"/>
        </w:rPr>
        <w:t xml:space="preserve">    承包人    </w:t>
      </w:r>
      <w:r>
        <w:rPr>
          <w:rFonts w:ascii="宋体" w:hAnsi="宋体"/>
          <w:sz w:val="21"/>
          <w:szCs w:val="21"/>
          <w:highlight w:val="none"/>
        </w:rPr>
        <w:t xml:space="preserve">承担。</w:t>
      </w:r>
      <w:r/>
    </w:p>
    <w:p>
      <w:pPr>
        <w:ind w:firstLine="420"/>
        <w:spacing w:line="400" w:lineRule="exact"/>
        <w:rPr>
          <w:rFonts w:ascii="宋体" w:hAnsi="宋体"/>
          <w:sz w:val="21"/>
          <w:szCs w:val="21"/>
          <w:highlight w:val="none"/>
        </w:rPr>
      </w:pPr>
      <w:r>
        <w:rPr>
          <w:rFonts w:ascii="宋体" w:hAnsi="宋体"/>
          <w:sz w:val="21"/>
          <w:szCs w:val="21"/>
          <w:highlight w:val="none"/>
        </w:rPr>
        <w:t xml:space="preserve">13.3.3 投料试车</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关于投料试车相关事项的约定：</w:t>
      </w:r>
      <w:r>
        <w:rPr>
          <w:rFonts w:ascii="宋体" w:hAnsi="宋体"/>
          <w:sz w:val="21"/>
          <w:szCs w:val="21"/>
          <w:highlight w:val="none"/>
          <w:u w:val="single"/>
        </w:rPr>
        <w:t xml:space="preserve">    本工程不涉及投料试车。   </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13.6 竣工退场</w:t>
      </w:r>
      <w:r/>
    </w:p>
    <w:p>
      <w:pPr>
        <w:ind w:firstLine="420"/>
        <w:spacing w:line="400" w:lineRule="exact"/>
        <w:rPr>
          <w:rFonts w:ascii="宋体" w:hAnsi="宋体"/>
          <w:sz w:val="21"/>
          <w:szCs w:val="21"/>
          <w:highlight w:val="none"/>
        </w:rPr>
      </w:pPr>
      <w:r>
        <w:rPr>
          <w:rFonts w:ascii="宋体" w:hAnsi="宋体"/>
          <w:sz w:val="21"/>
          <w:szCs w:val="21"/>
          <w:highlight w:val="none"/>
        </w:rPr>
        <w:t xml:space="preserve">13.6.1 竣工退场</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承包人完成竣工退场的期限：</w:t>
      </w:r>
      <w:r/>
    </w:p>
    <w:p>
      <w:pPr>
        <w:ind w:firstLine="420"/>
        <w:spacing w:line="400" w:lineRule="exact"/>
        <w:rPr>
          <w:rFonts w:ascii="宋体" w:hAnsi="宋体"/>
          <w:sz w:val="21"/>
          <w:szCs w:val="21"/>
          <w:highlight w:val="none"/>
          <w:u w:val="single"/>
        </w:rPr>
      </w:pPr>
      <w:r>
        <w:rPr>
          <w:rFonts w:ascii="宋体" w:hAnsi="宋体"/>
          <w:sz w:val="21"/>
          <w:szCs w:val="21"/>
          <w:highlight w:val="none"/>
          <w:u w:val="single"/>
        </w:rPr>
        <w:t xml:space="preserve">1）工程竣工验收前，承包人应完成场地清理（包括建筑物周围的堆积物及红线内的和生活设施的拆除），并将场地清扫干净。</w:t>
      </w:r>
      <w:r/>
    </w:p>
    <w:p>
      <w:pPr>
        <w:ind w:firstLine="420"/>
        <w:spacing w:line="400" w:lineRule="exact"/>
        <w:rPr>
          <w:rFonts w:ascii="宋体" w:hAnsi="宋体"/>
          <w:sz w:val="21"/>
          <w:szCs w:val="21"/>
          <w:highlight w:val="none"/>
          <w:u w:val="single"/>
        </w:rPr>
      </w:pPr>
      <w:r>
        <w:rPr>
          <w:rFonts w:ascii="宋体" w:hAnsi="宋体"/>
          <w:sz w:val="21"/>
          <w:szCs w:val="21"/>
          <w:highlight w:val="none"/>
          <w:u w:val="single"/>
        </w:rPr>
        <w:t xml:space="preserve">2）工程竣工验收通过后</w:t>
      </w:r>
      <w:r>
        <w:rPr>
          <w:rFonts w:hint="eastAsia" w:ascii="宋体" w:hAnsi="宋体"/>
          <w:sz w:val="21"/>
          <w:szCs w:val="21"/>
          <w:highlight w:val="none"/>
          <w:u w:val="single"/>
          <w:lang w:val="en-US" w:eastAsia="zh-CN"/>
        </w:rPr>
        <w:t xml:space="preserve"> </w:t>
      </w:r>
      <w:r>
        <w:rPr>
          <w:rFonts w:ascii="宋体" w:hAnsi="宋体"/>
          <w:sz w:val="21"/>
          <w:szCs w:val="21"/>
          <w:highlight w:val="none"/>
          <w:u w:val="single"/>
        </w:rPr>
        <w:t xml:space="preserve">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spacing w:line="400" w:lineRule="exact"/>
        <w:rPr>
          <w:rFonts w:ascii="宋体" w:hAnsi="宋体"/>
          <w:sz w:val="21"/>
          <w:szCs w:val="21"/>
          <w:highlight w:val="none"/>
          <w:u w:val="single"/>
        </w:rPr>
      </w:pPr>
      <w:r>
        <w:rPr>
          <w:rFonts w:ascii="宋体" w:hAnsi="宋体"/>
          <w:sz w:val="21"/>
          <w:szCs w:val="21"/>
          <w:highlight w:val="none"/>
          <w:u w:val="single"/>
        </w:rPr>
        <w:t xml:space="preserve">3）工程移交发包人之前，承包人负责维护。如发包人提前使用，由此造成的损坏所需的维修费用由发包人承担。</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14. 竣工结算</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14.1 竣工结算申请</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承包人提交竣工付款申请单的期限：</w:t>
      </w:r>
      <w:r>
        <w:rPr>
          <w:rFonts w:hint="eastAsia" w:ascii="宋体" w:hAnsi="宋体"/>
          <w:sz w:val="21"/>
          <w:szCs w:val="21"/>
          <w:highlight w:val="none"/>
          <w:u w:val="single"/>
        </w:rPr>
        <w:t xml:space="preserve">单位工程竣工验收合格并办理完毕备案手续后28天内</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竣工付款申请单应包括的内容：</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(1)发包人发出的开工通知单；经发包人工程部确认的竣工验收证明；</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(2)经发包人加盖公章确认后的竣工图纸（含电子版）；</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(3)经发包人加盖公章确认后的变更签证单（原件）和各种奖罚单（如有）；</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(4)经发包人加盖公章确认的工期顺延证明（如发生延误）；</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(5)根据竣工图纸和变更签证计算的工程量计算书和结算报价书（含组价软件电子版、工程量计算式电子版等）。</w:t>
      </w:r>
      <w:r/>
    </w:p>
    <w:p>
      <w:pPr>
        <w:ind w:firstLine="420"/>
        <w:spacing w:line="400" w:lineRule="exact"/>
        <w:rPr>
          <w:rFonts w:ascii="宋体" w:hAnsi="宋体"/>
          <w:sz w:val="21"/>
          <w:szCs w:val="21"/>
          <w:highlight w:val="none"/>
        </w:rPr>
      </w:pPr>
      <w:r>
        <w:rPr>
          <w:rFonts w:hint="eastAsia" w:ascii="宋体" w:hAnsi="宋体"/>
          <w:sz w:val="21"/>
          <w:szCs w:val="21"/>
          <w:highlight w:val="none"/>
          <w:u w:val="single"/>
        </w:rPr>
        <w:t xml:space="preserve">承包人必须提交完整的、符合要求的结算资料，并安排专门人员密切配合发包人在规定时间内完成结算核对工作，否则发包人有权推迟结算审核工作，责任由承包人承担。对于在实际竣工后</w:t>
      </w:r>
      <w:r>
        <w:rPr>
          <w:rFonts w:ascii="宋体" w:hAnsi="宋体"/>
          <w:sz w:val="21"/>
          <w:szCs w:val="21"/>
          <w:highlight w:val="none"/>
          <w:u w:val="single"/>
        </w:rPr>
        <w:t xml:space="preserve">28</w:t>
      </w:r>
      <w:r>
        <w:rPr>
          <w:rFonts w:hint="eastAsia" w:ascii="宋体" w:hAnsi="宋体"/>
          <w:sz w:val="21"/>
          <w:szCs w:val="21"/>
          <w:highlight w:val="none"/>
          <w:u w:val="single"/>
        </w:rPr>
        <w:t xml:space="preserve">天内未提交的资料或提交的资料不完整、不符合发包人要求的，视同承包人放弃该部分的结算要求，相应价款作为承包人对发包人的让利</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hint="eastAsia" w:ascii="宋体" w:hAnsi="宋体"/>
          <w:b/>
          <w:sz w:val="21"/>
          <w:szCs w:val="21"/>
          <w:highlight w:val="none"/>
        </w:rPr>
        <w:t xml:space="preserve">14.04</w:t>
      </w:r>
      <w:r>
        <w:rPr>
          <w:rFonts w:ascii="宋体" w:hAnsi="宋体"/>
          <w:b/>
          <w:sz w:val="21"/>
          <w:szCs w:val="21"/>
          <w:highlight w:val="none"/>
        </w:rPr>
        <w:t xml:space="preserve"> 竣工结算审核</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发包人审批竣工付款申请单的期限：</w:t>
      </w:r>
      <w:r>
        <w:rPr>
          <w:rFonts w:ascii="宋体" w:hAnsi="宋体"/>
          <w:sz w:val="21"/>
          <w:szCs w:val="21"/>
          <w:highlight w:val="none"/>
          <w:u w:val="single"/>
        </w:rPr>
        <w:t xml:space="preserve">按财政部、建设部联合颁发的《建设工程价款结算暂行办法》（财建[2004]369号）执行。</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发包人完成竣工付款的期限：</w:t>
      </w:r>
      <w:r>
        <w:rPr>
          <w:rFonts w:hint="eastAsia" w:ascii="宋体" w:hAnsi="宋体" w:eastAsia="宋体" w:cs="Times New Roman"/>
          <w:sz w:val="21"/>
          <w:szCs w:val="21"/>
          <w:highlight w:val="none"/>
          <w:u w:val="single"/>
        </w:rPr>
        <w:t xml:space="preserve">承包人应在提交竣工验收报告的同时，向发包人递交竣工结算报告及完整的结算资料。发包人收到承包人递交的竣工结算报告及完整的结算资料后，应在规定的期限给予核对（审查）并提出审查意见。工程竣工结算报告金额1亿元以下的不超过90天，金额1亿元以上的不超过180天。发包人根据确认的竣工结算报告向承包人支付工程竣工结算价款。不得由施工单位垫资建设，不得将未完成结算审计作为工程延期结算、拖欠勘察设计费和工程款的理由。不得强制或变相强制以审计机关的审计结果作为工程价款结算依据。</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关于竣工付款证书异议部分复核的方式和程序：</w:t>
      </w:r>
      <w:r>
        <w:rPr>
          <w:rFonts w:hint="eastAsia" w:ascii="宋体" w:hAnsi="宋体"/>
          <w:sz w:val="21"/>
          <w:szCs w:val="21"/>
          <w:highlight w:val="none"/>
          <w:u w:val="single"/>
        </w:rPr>
        <w:t xml:space="preserve">按通用条款</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14.4 最终结清</w:t>
      </w:r>
      <w:r/>
    </w:p>
    <w:p>
      <w:pPr>
        <w:ind w:firstLine="420"/>
        <w:spacing w:line="400" w:lineRule="exact"/>
        <w:rPr>
          <w:rFonts w:ascii="宋体" w:hAnsi="宋体"/>
          <w:sz w:val="21"/>
          <w:szCs w:val="21"/>
          <w:highlight w:val="none"/>
        </w:rPr>
      </w:pPr>
      <w:r>
        <w:rPr>
          <w:rFonts w:ascii="宋体" w:hAnsi="宋体"/>
          <w:sz w:val="21"/>
          <w:szCs w:val="21"/>
          <w:highlight w:val="none"/>
        </w:rPr>
        <w:t xml:space="preserve">14.4.1 最终结清申请单</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承包人提交最终结清申请单的份数：</w:t>
      </w:r>
      <w:r>
        <w:rPr>
          <w:rFonts w:hint="eastAsia" w:ascii="宋体" w:hAnsi="宋体"/>
          <w:sz w:val="21"/>
          <w:szCs w:val="21"/>
          <w:highlight w:val="none"/>
          <w:u w:val="single"/>
        </w:rPr>
        <w:t xml:space="preserve">按通用条款</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承包人提交最终结算申请单的期限：</w:t>
      </w:r>
      <w:r>
        <w:rPr>
          <w:rFonts w:hint="eastAsia" w:ascii="宋体" w:hAnsi="宋体"/>
          <w:sz w:val="21"/>
          <w:szCs w:val="21"/>
          <w:highlight w:val="none"/>
          <w:u w:val="single"/>
        </w:rPr>
        <w:t xml:space="preserve">按通用条款</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14.4.2 最终结清证书和支付</w:t>
      </w:r>
      <w:r/>
    </w:p>
    <w:p>
      <w:pPr>
        <w:ind w:firstLine="420"/>
        <w:spacing w:line="400" w:lineRule="exact"/>
        <w:rPr>
          <w:rFonts w:ascii="宋体" w:hAnsi="宋体"/>
          <w:sz w:val="21"/>
          <w:szCs w:val="21"/>
          <w:highlight w:val="none"/>
        </w:rPr>
      </w:pPr>
      <w:r>
        <w:rPr>
          <w:rFonts w:ascii="宋体" w:hAnsi="宋体"/>
          <w:sz w:val="21"/>
          <w:szCs w:val="21"/>
          <w:highlight w:val="none"/>
        </w:rPr>
        <w:t xml:space="preserve">（1）发包人完成最终结清申请单的审批并颁发最终结清证书的期限：</w:t>
      </w:r>
      <w:r>
        <w:rPr>
          <w:rFonts w:hint="eastAsia" w:ascii="宋体" w:hAnsi="宋体"/>
          <w:sz w:val="21"/>
          <w:szCs w:val="21"/>
          <w:highlight w:val="none"/>
          <w:u w:val="single"/>
        </w:rPr>
        <w:t xml:space="preserve">按通用条款</w:t>
      </w:r>
      <w:r>
        <w:rPr>
          <w:rFonts w:hint="eastAsia"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（2）发包人完成支付的期限：</w:t>
      </w:r>
      <w:r>
        <w:rPr>
          <w:rFonts w:hint="eastAsia" w:ascii="宋体" w:hAnsi="宋体"/>
          <w:sz w:val="21"/>
          <w:szCs w:val="21"/>
          <w:highlight w:val="none"/>
          <w:u w:val="single"/>
        </w:rPr>
        <w:t xml:space="preserve">按通用条款</w:t>
      </w:r>
      <w:r>
        <w:rPr>
          <w:rFonts w:ascii="宋体" w:hAnsi="宋体"/>
          <w:sz w:val="21"/>
          <w:szCs w:val="21"/>
          <w:highlight w:val="none"/>
        </w:rPr>
        <w:t xml:space="preserve">。</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15. 缺陷责任期与保修</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15.2 缺陷责任期</w:t>
      </w:r>
      <w:r/>
    </w:p>
    <w:p>
      <w:pPr>
        <w:ind w:firstLine="422"/>
        <w:spacing w:line="400" w:lineRule="exact"/>
        <w:rPr>
          <w:rFonts w:ascii="宋体" w:hAnsi="宋体"/>
          <w:b/>
          <w:bCs/>
          <w:sz w:val="21"/>
          <w:szCs w:val="21"/>
          <w:highlight w:val="none"/>
          <w:u w:val="single"/>
        </w:rPr>
      </w:pPr>
      <w:r>
        <w:rPr>
          <w:rFonts w:ascii="宋体" w:hAnsi="宋体"/>
          <w:b/>
          <w:bCs/>
          <w:sz w:val="21"/>
          <w:szCs w:val="21"/>
          <w:highlight w:val="none"/>
        </w:rPr>
        <w:t xml:space="preserve">缺陷责任期的具体期限：</w:t>
      </w:r>
      <w:r>
        <w:rPr>
          <w:rFonts w:ascii="宋体" w:hAnsi="宋体"/>
          <w:b/>
          <w:bCs/>
          <w:sz w:val="21"/>
          <w:szCs w:val="21"/>
          <w:highlight w:val="none"/>
          <w:u w:val="single"/>
        </w:rPr>
        <w:t xml:space="preserve">  24个月  </w:t>
      </w:r>
      <w:r>
        <w:rPr>
          <w:rFonts w:ascii="宋体" w:hAnsi="宋体"/>
          <w:b/>
          <w:bCs/>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15.3 质量保证金</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关于是否扣留质量保证金的约定：</w:t>
      </w:r>
      <w:r>
        <w:rPr>
          <w:rFonts w:ascii="宋体" w:hAnsi="宋体"/>
          <w:sz w:val="21"/>
          <w:szCs w:val="21"/>
          <w:highlight w:val="none"/>
          <w:u w:val="single"/>
        </w:rPr>
        <w:t xml:space="preserve">根据工程情况商定</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15.3.1 承包人提供质量保证金的方式</w:t>
      </w:r>
      <w:r/>
    </w:p>
    <w:p>
      <w:pPr>
        <w:ind w:firstLine="420"/>
        <w:spacing w:line="400" w:lineRule="exact"/>
        <w:rPr>
          <w:rFonts w:ascii="宋体" w:hAnsi="宋体"/>
          <w:sz w:val="21"/>
          <w:szCs w:val="21"/>
          <w:highlight w:val="none"/>
        </w:rPr>
      </w:pPr>
      <w:r>
        <w:rPr>
          <w:rFonts w:ascii="宋体" w:hAnsi="宋体"/>
          <w:sz w:val="21"/>
          <w:szCs w:val="21"/>
          <w:highlight w:val="none"/>
        </w:rPr>
        <w:t xml:space="preserve">质量保证金采用以下第</w:t>
      </w:r>
      <w:r>
        <w:rPr>
          <w:rFonts w:ascii="宋体" w:hAnsi="宋体"/>
          <w:sz w:val="21"/>
          <w:szCs w:val="21"/>
          <w:highlight w:val="none"/>
          <w:u w:val="single"/>
        </w:rPr>
        <w:t xml:space="preserve">  </w:t>
      </w:r>
      <w:r>
        <w:rPr>
          <w:rFonts w:hint="eastAsia" w:ascii="宋体" w:hAnsi="宋体"/>
          <w:sz w:val="21"/>
          <w:szCs w:val="21"/>
          <w:highlight w:val="none"/>
          <w:u w:val="single"/>
          <w:lang w:eastAsia="zh-CN"/>
        </w:rPr>
        <w:t xml:space="preserve">（</w:t>
      </w:r>
      <w:r>
        <w:rPr>
          <w:rFonts w:hint="eastAsia" w:ascii="宋体" w:hAnsi="宋体"/>
          <w:sz w:val="21"/>
          <w:szCs w:val="21"/>
          <w:highlight w:val="none"/>
          <w:u w:val="single"/>
          <w:lang w:val="en-US" w:eastAsia="zh-CN"/>
        </w:rPr>
        <w:t xml:space="preserve">1</w:t>
      </w:r>
      <w:r>
        <w:rPr>
          <w:rFonts w:hint="eastAsia" w:ascii="宋体" w:hAnsi="宋体"/>
          <w:sz w:val="21"/>
          <w:szCs w:val="21"/>
          <w:highlight w:val="none"/>
          <w:u w:val="single"/>
          <w:lang w:eastAsia="zh-CN"/>
        </w:rPr>
        <w:t xml:space="preserve">）</w:t>
      </w:r>
      <w:r>
        <w:rPr>
          <w:rFonts w:ascii="宋体" w:hAnsi="宋体"/>
          <w:sz w:val="21"/>
          <w:szCs w:val="21"/>
          <w:highlight w:val="none"/>
          <w:u w:val="single"/>
        </w:rPr>
        <w:t xml:space="preserve">  </w:t>
      </w:r>
      <w:r>
        <w:rPr>
          <w:rFonts w:ascii="宋体" w:hAnsi="宋体"/>
          <w:sz w:val="21"/>
          <w:szCs w:val="21"/>
          <w:highlight w:val="none"/>
        </w:rPr>
        <w:t xml:space="preserve">种方式：</w:t>
      </w:r>
      <w:r/>
    </w:p>
    <w:p>
      <w:pPr>
        <w:ind w:firstLine="420"/>
        <w:spacing w:line="400" w:lineRule="exact"/>
        <w:rPr>
          <w:rFonts w:ascii="宋体" w:hAnsi="宋体"/>
          <w:sz w:val="21"/>
          <w:szCs w:val="21"/>
          <w:highlight w:val="none"/>
        </w:rPr>
      </w:pPr>
      <w:r>
        <w:rPr>
          <w:rFonts w:ascii="宋体" w:hAnsi="宋体"/>
          <w:sz w:val="21"/>
          <w:szCs w:val="21"/>
          <w:highlight w:val="none"/>
        </w:rPr>
        <w:t xml:space="preserve">（1）质量保证金保函，保证金额为：</w:t>
      </w:r>
      <w:r>
        <w:rPr>
          <w:rFonts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3%工程款</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2"/>
        <w:spacing w:line="400" w:lineRule="exact"/>
        <w:rPr>
          <w:rFonts w:ascii="宋体" w:hAnsi="宋体"/>
          <w:b/>
          <w:bCs/>
          <w:sz w:val="21"/>
          <w:szCs w:val="21"/>
          <w:highlight w:val="none"/>
        </w:rPr>
      </w:pPr>
      <w:r>
        <w:rPr>
          <w:rFonts w:ascii="宋体" w:hAnsi="宋体"/>
          <w:b/>
          <w:bCs/>
          <w:sz w:val="21"/>
          <w:szCs w:val="21"/>
          <w:highlight w:val="none"/>
        </w:rPr>
        <w:t xml:space="preserve">（2）</w:t>
      </w:r>
      <w:r>
        <w:rPr>
          <w:rFonts w:ascii="宋体" w:hAnsi="宋体"/>
          <w:b/>
          <w:bCs/>
          <w:sz w:val="21"/>
          <w:szCs w:val="21"/>
          <w:highlight w:val="none"/>
          <w:u w:val="single"/>
        </w:rPr>
        <w:t xml:space="preserve">  3  </w:t>
      </w:r>
      <w:r>
        <w:rPr>
          <w:rFonts w:ascii="宋体" w:hAnsi="宋体"/>
          <w:b/>
          <w:bCs/>
          <w:sz w:val="21"/>
          <w:szCs w:val="21"/>
          <w:highlight w:val="none"/>
        </w:rPr>
        <w:t xml:space="preserve">%的工程款；</w:t>
      </w:r>
      <w:r/>
    </w:p>
    <w:p>
      <w:pPr>
        <w:ind w:firstLine="420"/>
        <w:spacing w:line="400" w:lineRule="exact"/>
        <w:rPr>
          <w:rFonts w:ascii="宋体" w:hAnsi="宋体"/>
          <w:sz w:val="21"/>
          <w:szCs w:val="21"/>
          <w:highlight w:val="none"/>
        </w:rPr>
      </w:pPr>
      <w:r>
        <w:rPr>
          <w:rFonts w:ascii="宋体" w:hAnsi="宋体"/>
          <w:sz w:val="21"/>
          <w:szCs w:val="21"/>
          <w:highlight w:val="none"/>
        </w:rPr>
        <w:t xml:space="preserve">（3）其他方式：</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15.3.2 质量保证金的扣留 </w:t>
      </w:r>
      <w:r/>
    </w:p>
    <w:p>
      <w:pPr>
        <w:ind w:firstLine="420"/>
        <w:spacing w:line="400" w:lineRule="exact"/>
        <w:rPr>
          <w:rFonts w:ascii="宋体" w:hAnsi="宋体"/>
          <w:sz w:val="21"/>
          <w:szCs w:val="21"/>
          <w:highlight w:val="none"/>
        </w:rPr>
      </w:pPr>
      <w:r>
        <w:rPr>
          <w:rFonts w:ascii="宋体" w:hAnsi="宋体"/>
          <w:sz w:val="21"/>
          <w:szCs w:val="21"/>
          <w:highlight w:val="none"/>
        </w:rPr>
        <w:t xml:space="preserve">质量保证金的扣留采取以下第</w:t>
      </w:r>
      <w:r>
        <w:rPr>
          <w:rFonts w:ascii="宋体" w:hAnsi="宋体"/>
          <w:sz w:val="21"/>
          <w:szCs w:val="21"/>
          <w:highlight w:val="none"/>
          <w:u w:val="single"/>
        </w:rPr>
        <w:t xml:space="preserve">  2  </w:t>
      </w:r>
      <w:r>
        <w:rPr>
          <w:rFonts w:ascii="宋体" w:hAnsi="宋体"/>
          <w:sz w:val="21"/>
          <w:szCs w:val="21"/>
          <w:highlight w:val="none"/>
        </w:rPr>
        <w:t xml:space="preserve">种方式：</w:t>
      </w:r>
      <w:r/>
    </w:p>
    <w:p>
      <w:pPr>
        <w:ind w:firstLine="420"/>
        <w:spacing w:line="400" w:lineRule="exact"/>
        <w:rPr>
          <w:rFonts w:ascii="宋体" w:hAnsi="宋体"/>
          <w:sz w:val="21"/>
          <w:szCs w:val="21"/>
          <w:highlight w:val="none"/>
        </w:rPr>
      </w:pPr>
      <w:r>
        <w:rPr>
          <w:rFonts w:ascii="宋体" w:hAnsi="宋体"/>
          <w:sz w:val="21"/>
          <w:szCs w:val="21"/>
          <w:highlight w:val="none"/>
        </w:rPr>
        <w:t xml:space="preserve">（1）在支付工程进度款时逐次扣留，在此情形下，质量保证金的计算基数不包括预付款的支付、扣回以及价格调整的金额；</w:t>
      </w:r>
      <w:r/>
    </w:p>
    <w:p>
      <w:pPr>
        <w:ind w:firstLine="420"/>
        <w:spacing w:line="400" w:lineRule="exact"/>
        <w:rPr>
          <w:rFonts w:ascii="宋体" w:hAnsi="宋体"/>
          <w:sz w:val="21"/>
          <w:szCs w:val="21"/>
          <w:highlight w:val="none"/>
        </w:rPr>
      </w:pPr>
      <w:r>
        <w:rPr>
          <w:rFonts w:ascii="宋体" w:hAnsi="宋体"/>
          <w:sz w:val="21"/>
          <w:szCs w:val="21"/>
          <w:highlight w:val="none"/>
        </w:rPr>
        <w:t xml:space="preserve">（2）工程竣工结算时一次性扣留质量保证金；</w:t>
      </w:r>
      <w:r/>
    </w:p>
    <w:p>
      <w:pPr>
        <w:ind w:firstLine="420"/>
        <w:spacing w:line="400" w:lineRule="exact"/>
        <w:rPr>
          <w:rFonts w:ascii="宋体" w:hAnsi="宋体"/>
          <w:sz w:val="21"/>
          <w:szCs w:val="21"/>
          <w:highlight w:val="none"/>
        </w:rPr>
      </w:pPr>
      <w:r>
        <w:rPr>
          <w:rFonts w:ascii="宋体" w:hAnsi="宋体"/>
          <w:sz w:val="21"/>
          <w:szCs w:val="21"/>
          <w:highlight w:val="none"/>
        </w:rPr>
        <w:t xml:space="preserve">（3）其他扣留方式：</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关于质量保证金的补充约定：</w:t>
      </w:r>
      <w:r>
        <w:rPr>
          <w:rFonts w:ascii="宋体" w:hAnsi="宋体"/>
          <w:sz w:val="21"/>
          <w:szCs w:val="21"/>
          <w:highlight w:val="none"/>
          <w:u w:val="single"/>
        </w:rPr>
        <w:t xml:space="preserve">在缺陷责任期内，因承包人原因造成工程缺陷、损坏的，承包人未能及时修复的，发包人可直接委托第三方修复，所需费用由承包人承担，缺陷责任期满将剩余部分退还承包人）。</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15.4 保修</w:t>
      </w:r>
      <w:r/>
    </w:p>
    <w:p>
      <w:pPr>
        <w:ind w:firstLine="409"/>
        <w:spacing w:line="400" w:lineRule="exact"/>
        <w:rPr>
          <w:rFonts w:ascii="宋体" w:hAnsi="宋体"/>
          <w:sz w:val="21"/>
          <w:szCs w:val="21"/>
          <w:highlight w:val="none"/>
        </w:rPr>
      </w:pPr>
      <w:r>
        <w:rPr>
          <w:rFonts w:ascii="宋体" w:hAnsi="宋体"/>
          <w:sz w:val="21"/>
          <w:szCs w:val="21"/>
          <w:highlight w:val="none"/>
        </w:rPr>
        <w:t xml:space="preserve">15.4.1 保修责任</w:t>
      </w:r>
      <w:r/>
    </w:p>
    <w:p>
      <w:pPr>
        <w:ind w:firstLine="409"/>
        <w:spacing w:line="400" w:lineRule="exact"/>
        <w:rPr>
          <w:rFonts w:ascii="宋体" w:hAnsi="宋体"/>
          <w:sz w:val="21"/>
          <w:szCs w:val="21"/>
          <w:highlight w:val="none"/>
        </w:rPr>
      </w:pPr>
      <w:r>
        <w:rPr>
          <w:rFonts w:ascii="宋体" w:hAnsi="宋体"/>
          <w:sz w:val="21"/>
          <w:szCs w:val="21"/>
          <w:highlight w:val="none"/>
        </w:rPr>
        <w:t xml:space="preserve">工程保修期为：</w:t>
      </w:r>
      <w:r/>
    </w:p>
    <w:p>
      <w:pPr>
        <w:ind w:firstLine="409"/>
        <w:spacing w:line="400" w:lineRule="exact"/>
        <w:rPr>
          <w:rFonts w:ascii="宋体" w:hAnsi="宋体"/>
          <w:sz w:val="21"/>
          <w:szCs w:val="21"/>
          <w:highlight w:val="none"/>
          <w:u w:val="single"/>
        </w:rPr>
      </w:pPr>
      <w:r>
        <w:rPr>
          <w:rFonts w:hint="eastAsia" w:ascii="宋体" w:hAnsi="宋体"/>
          <w:sz w:val="21"/>
          <w:szCs w:val="21"/>
          <w:highlight w:val="none"/>
          <w:u w:val="single"/>
        </w:rPr>
        <w:t xml:space="preserve">质量保修期从工程竣工验收合格之日起计算，具体保修范围、保修期限、保修责任、保修金的支付、返还应按《建设工程质量管理条例》、《建设工程质量保证金管理暂行办法》等规定及双方约定执行。保修期内若因承包人施工责任引起的质量缺陷，承包人应该在本保修书约定期限内派人到场保修，并承担保修责任及保修费用；承包人不能在约定期限内派人到场保修的，可委托发包人委托他人保修，保修费用发包人从暂留的承包人质量保证金中扣除。</w:t>
      </w:r>
      <w:r/>
    </w:p>
    <w:p>
      <w:pPr>
        <w:ind w:firstLine="409"/>
        <w:spacing w:line="400" w:lineRule="exact"/>
        <w:rPr>
          <w:rFonts w:ascii="宋体" w:hAnsi="宋体"/>
          <w:sz w:val="21"/>
          <w:szCs w:val="21"/>
          <w:highlight w:val="none"/>
        </w:rPr>
      </w:pPr>
      <w:r>
        <w:rPr>
          <w:rFonts w:ascii="宋体" w:hAnsi="宋体"/>
          <w:sz w:val="21"/>
          <w:szCs w:val="21"/>
          <w:highlight w:val="none"/>
        </w:rPr>
        <w:t xml:space="preserve">15.4.3 修复通知</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承包人收到保修通知并到达工程现场的合理时间：</w:t>
      </w:r>
      <w:r>
        <w:rPr>
          <w:rFonts w:ascii="宋体" w:hAnsi="宋体"/>
          <w:sz w:val="21"/>
          <w:szCs w:val="21"/>
          <w:highlight w:val="none"/>
          <w:u w:val="single"/>
        </w:rPr>
        <w:t xml:space="preserve"> 7 </w:t>
      </w:r>
      <w:r>
        <w:rPr>
          <w:rFonts w:ascii="宋体" w:hAnsi="宋体"/>
          <w:sz w:val="21"/>
          <w:szCs w:val="21"/>
          <w:highlight w:val="none"/>
        </w:rPr>
        <w:t xml:space="preserve">天。（1、属于保修范围、内容的项目，承包人应当在接到保修通知之日起</w:t>
      </w:r>
      <w:r>
        <w:rPr>
          <w:rFonts w:ascii="宋体" w:hAnsi="宋体"/>
          <w:sz w:val="21"/>
          <w:szCs w:val="21"/>
          <w:highlight w:val="none"/>
          <w:u w:val="single"/>
        </w:rPr>
        <w:t xml:space="preserve"> 2 </w:t>
      </w:r>
      <w:r>
        <w:rPr>
          <w:rFonts w:ascii="宋体" w:hAnsi="宋体"/>
          <w:sz w:val="21"/>
          <w:szCs w:val="21"/>
          <w:highlight w:val="none"/>
        </w:rPr>
        <w:t xml:space="preserve">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16. 违约</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16.1 发包人违约</w:t>
      </w:r>
      <w:r/>
    </w:p>
    <w:p>
      <w:pPr>
        <w:ind w:firstLine="420"/>
        <w:spacing w:line="400" w:lineRule="exact"/>
        <w:rPr>
          <w:rFonts w:ascii="宋体" w:hAnsi="宋体"/>
          <w:sz w:val="21"/>
          <w:szCs w:val="21"/>
          <w:highlight w:val="none"/>
        </w:rPr>
      </w:pPr>
      <w:r>
        <w:rPr>
          <w:rFonts w:ascii="宋体" w:hAnsi="宋体"/>
          <w:sz w:val="21"/>
          <w:szCs w:val="21"/>
          <w:highlight w:val="none"/>
        </w:rPr>
        <w:t xml:space="preserve">16.1.1发包人违约的情形</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发包人违约的其他情形：</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16.1.2 发包人违约的责任</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发包人违约责任的承担方式和计算方法：</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（1）因发包人原因未能在计划开工日期前7天内下达开工通知的违约责任：</w:t>
      </w:r>
      <w:r>
        <w:rPr>
          <w:rFonts w:ascii="宋体" w:hAnsi="宋体"/>
          <w:sz w:val="21"/>
          <w:szCs w:val="21"/>
          <w:highlight w:val="none"/>
          <w:u w:val="single"/>
        </w:rPr>
        <w:t xml:space="preserve">工期作适当顺延</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（2）因发包人原因未能按合同约定支付合同价款的违约责任：</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（3）发包人违反第10.1款〔变更的范围〕第（2）项约定，自行实施被取消的工作或转由他人实施的违约责任：</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（4）发包人提供的材料、工程设备的规格、数量或质量不符合合同约定，或因发包人原因导致交货日期延误或交货地点变更等情况的违约责任：</w:t>
      </w:r>
      <w:r>
        <w:rPr>
          <w:rFonts w:ascii="宋体" w:hAnsi="宋体"/>
          <w:sz w:val="21"/>
          <w:szCs w:val="21"/>
          <w:highlight w:val="none"/>
          <w:u w:val="single"/>
        </w:rPr>
        <w:t xml:space="preserve">发包人负责整改到位，工期顺延</w:t>
      </w:r>
      <w:r>
        <w:rPr>
          <w:rFonts w:ascii="宋体" w:hAnsi="宋体"/>
          <w:sz w:val="21"/>
          <w:szCs w:val="21"/>
          <w:highlight w:val="none"/>
        </w:rPr>
        <w:t xml:space="preserve">。</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（5）因发包人违反合同约定造成暂停施工的违约责任：</w:t>
      </w:r>
      <w:r>
        <w:rPr>
          <w:rFonts w:ascii="宋体" w:hAnsi="宋体"/>
          <w:sz w:val="21"/>
          <w:szCs w:val="21"/>
          <w:highlight w:val="none"/>
          <w:u w:val="single"/>
        </w:rPr>
        <w:t xml:space="preserve">发包人负责整改到位，工期顺延</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（6）发包人无正当理由没有在约定期限内发出复工指示，导致承包人无法复工的违约责任：</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（7）其他：</w:t>
      </w:r>
      <w:r>
        <w:rPr>
          <w:rFonts w:ascii="宋体" w:hAnsi="宋体"/>
          <w:sz w:val="21"/>
          <w:szCs w:val="21"/>
          <w:highlight w:val="none"/>
          <w:u w:val="single"/>
        </w:rPr>
        <w:t xml:space="preserve">   /   </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上述（1）-（7）应作具体明确</w:t>
      </w:r>
      <w:r/>
    </w:p>
    <w:p>
      <w:pPr>
        <w:ind w:firstLine="420"/>
        <w:spacing w:line="400" w:lineRule="exact"/>
        <w:rPr>
          <w:rFonts w:ascii="宋体" w:hAnsi="宋体"/>
          <w:sz w:val="21"/>
          <w:szCs w:val="21"/>
          <w:highlight w:val="none"/>
        </w:rPr>
      </w:pPr>
      <w:r>
        <w:rPr>
          <w:rFonts w:ascii="宋体" w:hAnsi="宋体"/>
          <w:sz w:val="21"/>
          <w:szCs w:val="21"/>
          <w:highlight w:val="none"/>
        </w:rPr>
        <w:t xml:space="preserve">16.1.3 因发包人违约解除合同</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承包人按16.1.1项〔发包人违约的情形〕约定暂停施工满</w:t>
      </w:r>
      <w:r>
        <w:rPr>
          <w:rFonts w:ascii="宋体" w:hAnsi="宋体"/>
          <w:sz w:val="21"/>
          <w:szCs w:val="21"/>
          <w:highlight w:val="none"/>
          <w:u w:val="single"/>
        </w:rPr>
        <w:t xml:space="preserve"> / </w:t>
      </w:r>
      <w:r>
        <w:rPr>
          <w:rFonts w:ascii="宋体" w:hAnsi="宋体"/>
          <w:sz w:val="21"/>
          <w:szCs w:val="21"/>
          <w:highlight w:val="none"/>
        </w:rPr>
        <w:t xml:space="preserve">天后发包人仍不纠正其违约行为并致使合同目的不能实现的，承包人有权解除合同。</w:t>
      </w:r>
      <w:r>
        <w:rPr>
          <w:rFonts w:ascii="宋体" w:hAnsi="宋体"/>
          <w:sz w:val="21"/>
          <w:szCs w:val="21"/>
          <w:highlight w:val="none"/>
        </w:rPr>
        <w:t xml:space="preserve"> </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16.2 承包人违约</w:t>
      </w:r>
      <w:r/>
    </w:p>
    <w:p>
      <w:pPr>
        <w:ind w:firstLine="420"/>
        <w:spacing w:line="400" w:lineRule="exact"/>
        <w:rPr>
          <w:rFonts w:ascii="宋体" w:hAnsi="宋体"/>
          <w:sz w:val="21"/>
          <w:szCs w:val="21"/>
          <w:highlight w:val="none"/>
        </w:rPr>
      </w:pPr>
      <w:r>
        <w:rPr>
          <w:rFonts w:ascii="宋体" w:hAnsi="宋体"/>
          <w:sz w:val="21"/>
          <w:szCs w:val="21"/>
          <w:highlight w:val="none"/>
        </w:rPr>
        <w:t xml:space="preserve">16.2.1 承包人违约的情形</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承包人违约的其他情形：</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1）未能按投标文件承诺工期按期交付工程，工程质量不能达到承包人在投标文件中承诺的质量，不服从发包费人安排，接到发包人通知不按时进场等。</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2）承包人同意发包人确定的存在下列情形的视为围标、串标、挂靠、弄虚作假：</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①投标保证金交纳的资金非本公司资金（挂靠人投资），履约保证金（或履约担保非本公司资金）。</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②所有工程款都直接转入投标人投标时的基本帐户，如发现投标人的资金流向出现异常（转入挂靠公司或挂靠人），视为投标人挂靠。</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③投标文件的制作工具、投标文件的编制人员非本公司正式职工等现象。</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④投标时的项目负责人及项目部成员必须全部到现场参与项目实施管理，如人员不到位或到位的人员起不到相应的作用或除投标人员名单外增减变更管理人员为非投标公司管理人员等现象。</w:t>
      </w:r>
      <w:r/>
    </w:p>
    <w:p>
      <w:pPr>
        <w:ind w:firstLine="420"/>
        <w:spacing w:line="400" w:lineRule="exact"/>
        <w:rPr>
          <w:rFonts w:ascii="宋体" w:hAnsi="宋体"/>
          <w:sz w:val="21"/>
          <w:szCs w:val="21"/>
          <w:highlight w:val="none"/>
          <w:u w:val="single"/>
        </w:rPr>
      </w:pPr>
      <w:r>
        <w:rPr>
          <w:rFonts w:hint="eastAsia" w:ascii="宋体" w:hAnsi="宋体"/>
          <w:sz w:val="21"/>
          <w:szCs w:val="21"/>
          <w:highlight w:val="none"/>
          <w:u w:val="single"/>
        </w:rPr>
        <w:t xml:space="preserve">3）工程竣工验收后且在合同约定付款比利时，施工单位应具备全额支付农民工工资的能力且必须全额付清所有农民工的工资，否则被认为施工单位不具备投标能力和不应参与投标。</w:t>
      </w:r>
      <w:r/>
    </w:p>
    <w:p>
      <w:pPr>
        <w:ind w:firstLine="420"/>
        <w:spacing w:line="400" w:lineRule="exact"/>
        <w:rPr>
          <w:rFonts w:ascii="宋体" w:hAnsi="宋体"/>
          <w:sz w:val="21"/>
          <w:szCs w:val="21"/>
          <w:highlight w:val="none"/>
        </w:rPr>
      </w:pPr>
      <w:r>
        <w:rPr>
          <w:rFonts w:ascii="宋体" w:hAnsi="宋体"/>
          <w:sz w:val="21"/>
          <w:szCs w:val="21"/>
          <w:highlight w:val="none"/>
        </w:rPr>
        <w:t xml:space="preserve">16.2.2承包人违约的责任</w:t>
      </w:r>
      <w:r/>
    </w:p>
    <w:p>
      <w:pPr>
        <w:ind w:firstLine="420"/>
        <w:spacing w:line="400" w:lineRule="exact"/>
        <w:rPr>
          <w:rFonts w:ascii="宋体" w:hAnsi="宋体"/>
          <w:sz w:val="21"/>
          <w:szCs w:val="21"/>
          <w:highlight w:val="none"/>
        </w:rPr>
      </w:pPr>
      <w:r>
        <w:rPr>
          <w:rFonts w:ascii="宋体" w:hAnsi="宋体"/>
          <w:sz w:val="21"/>
          <w:szCs w:val="21"/>
          <w:highlight w:val="none"/>
        </w:rPr>
        <w:t xml:space="preserve">承包人违约责任的承担方式和计算方法：</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1）承包人已进行现场勘察，并将从发包人指定的水、电接口接至施工现场的水、电等材料及施工费用考虑在投标报价中，发包人不再另行支付。</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2）承包人在投标时已充分考虑在施工期间必须设置醒目的交通安全标志、标牌及警示灯，同时保证道路正常通行。</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3）承包人必须到现场进行勘察向发包人了解施工现状，充分考虑本工程施工中可预见或不可预见的情况，各项事宜必须服从发包人安排和管理。</w:t>
      </w:r>
      <w:r/>
    </w:p>
    <w:p>
      <w:pPr>
        <w:ind w:firstLine="420"/>
        <w:spacing w:line="400" w:lineRule="exact"/>
        <w:rPr>
          <w:rFonts w:ascii="宋体" w:hAnsi="宋体"/>
          <w:sz w:val="21"/>
          <w:szCs w:val="21"/>
          <w:highlight w:val="none"/>
        </w:rPr>
      </w:pPr>
      <w:r>
        <w:rPr>
          <w:rFonts w:hint="eastAsia" w:ascii="宋体" w:hAnsi="宋体"/>
          <w:sz w:val="21"/>
          <w:szCs w:val="21"/>
          <w:highlight w:val="none"/>
          <w:u w:val="single"/>
        </w:rPr>
        <w:t xml:space="preserve">4）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r/>
    </w:p>
    <w:p>
      <w:pPr>
        <w:ind w:firstLine="420"/>
        <w:spacing w:line="400" w:lineRule="exact"/>
        <w:rPr>
          <w:rFonts w:ascii="宋体" w:hAnsi="宋体"/>
          <w:sz w:val="21"/>
          <w:szCs w:val="21"/>
          <w:highlight w:val="none"/>
        </w:rPr>
      </w:pPr>
      <w:r>
        <w:rPr>
          <w:rFonts w:ascii="宋体" w:hAnsi="宋体"/>
          <w:sz w:val="21"/>
          <w:szCs w:val="21"/>
          <w:highlight w:val="none"/>
        </w:rPr>
        <w:t xml:space="preserve">16.2.3 因承包人违约解除合同</w:t>
      </w:r>
      <w:r/>
    </w:p>
    <w:p>
      <w:pPr>
        <w:ind w:firstLine="420"/>
        <w:spacing w:line="400" w:lineRule="exact"/>
        <w:rPr>
          <w:rFonts w:ascii="宋体" w:hAnsi="宋体"/>
          <w:sz w:val="21"/>
          <w:szCs w:val="21"/>
          <w:highlight w:val="none"/>
        </w:rPr>
      </w:pPr>
      <w:r>
        <w:rPr>
          <w:rFonts w:ascii="宋体" w:hAnsi="宋体"/>
          <w:sz w:val="21"/>
          <w:szCs w:val="21"/>
          <w:highlight w:val="non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spacing w:line="400" w:lineRule="exact"/>
        <w:rPr>
          <w:rFonts w:ascii="宋体" w:hAnsi="宋体"/>
          <w:sz w:val="21"/>
          <w:szCs w:val="21"/>
          <w:highlight w:val="none"/>
        </w:rPr>
      </w:pPr>
      <w:r>
        <w:rPr>
          <w:rFonts w:hint="eastAsia" w:ascii="宋体" w:hAnsi="宋体" w:cs="宋体"/>
          <w:sz w:val="21"/>
          <w:szCs w:val="21"/>
          <w:highlight w:val="none"/>
        </w:rPr>
        <w:t xml:space="preserve">①</w:t>
      </w:r>
      <w:r>
        <w:rPr>
          <w:rFonts w:ascii="宋体" w:hAnsi="宋体"/>
          <w:sz w:val="21"/>
          <w:szCs w:val="21"/>
          <w:highlight w:val="none"/>
        </w:rPr>
        <w:t xml:space="preserve">不同意本工程合同条件；</w:t>
      </w:r>
      <w:r/>
    </w:p>
    <w:p>
      <w:pPr>
        <w:ind w:firstLine="420"/>
        <w:spacing w:line="400" w:lineRule="exact"/>
        <w:rPr>
          <w:rFonts w:ascii="宋体" w:hAnsi="宋体"/>
          <w:sz w:val="21"/>
          <w:szCs w:val="21"/>
          <w:highlight w:val="none"/>
        </w:rPr>
      </w:pPr>
      <w:r>
        <w:rPr>
          <w:rFonts w:hint="eastAsia" w:ascii="宋体" w:hAnsi="宋体" w:cs="宋体"/>
          <w:sz w:val="21"/>
          <w:szCs w:val="21"/>
          <w:highlight w:val="none"/>
        </w:rPr>
        <w:t xml:space="preserve">②</w:t>
      </w:r>
      <w:r>
        <w:rPr>
          <w:rFonts w:ascii="宋体" w:hAnsi="宋体"/>
          <w:sz w:val="21"/>
          <w:szCs w:val="21"/>
          <w:highlight w:val="none"/>
        </w:rPr>
        <w:t xml:space="preserve">停工或拖延施工进度或影响施工质量；</w:t>
      </w:r>
      <w:r/>
    </w:p>
    <w:p>
      <w:pPr>
        <w:ind w:firstLine="420"/>
        <w:spacing w:line="400" w:lineRule="exact"/>
        <w:rPr>
          <w:rFonts w:ascii="宋体" w:hAnsi="宋体"/>
          <w:sz w:val="21"/>
          <w:szCs w:val="21"/>
          <w:highlight w:val="none"/>
        </w:rPr>
      </w:pPr>
      <w:r>
        <w:rPr>
          <w:rFonts w:hint="eastAsia" w:ascii="宋体" w:hAnsi="宋体" w:cs="宋体"/>
          <w:sz w:val="21"/>
          <w:szCs w:val="21"/>
          <w:highlight w:val="none"/>
        </w:rPr>
        <w:t xml:space="preserve">③</w:t>
      </w:r>
      <w:r>
        <w:rPr>
          <w:rFonts w:ascii="宋体" w:hAnsi="宋体"/>
          <w:sz w:val="21"/>
          <w:szCs w:val="21"/>
          <w:highlight w:val="none"/>
        </w:rPr>
        <w:t xml:space="preserve">无正当理由，单方面要挟发包人提高合同价款；</w:t>
      </w:r>
      <w:r/>
    </w:p>
    <w:p>
      <w:pPr>
        <w:ind w:firstLine="420"/>
        <w:spacing w:line="400" w:lineRule="exact"/>
        <w:rPr>
          <w:rFonts w:ascii="宋体" w:hAnsi="宋体"/>
          <w:sz w:val="21"/>
          <w:szCs w:val="21"/>
          <w:highlight w:val="none"/>
        </w:rPr>
      </w:pPr>
      <w:r>
        <w:rPr>
          <w:rFonts w:hint="eastAsia" w:ascii="宋体" w:hAnsi="宋体" w:cs="宋体"/>
          <w:sz w:val="21"/>
          <w:szCs w:val="21"/>
          <w:highlight w:val="none"/>
        </w:rPr>
        <w:t xml:space="preserve">④</w:t>
      </w:r>
      <w:r>
        <w:rPr>
          <w:rFonts w:ascii="宋体" w:hAnsi="宋体"/>
          <w:sz w:val="21"/>
          <w:szCs w:val="21"/>
          <w:highlight w:val="none"/>
        </w:rPr>
        <w:t xml:space="preserve">无正当理由，单方面要挟发包人给予某种补偿。</w:t>
      </w:r>
      <w:r/>
    </w:p>
    <w:p>
      <w:pPr>
        <w:ind w:firstLine="420"/>
        <w:spacing w:line="400" w:lineRule="exact"/>
        <w:rPr>
          <w:rFonts w:ascii="宋体" w:hAnsi="宋体"/>
          <w:sz w:val="21"/>
          <w:szCs w:val="21"/>
          <w:highlight w:val="none"/>
        </w:rPr>
      </w:pPr>
      <w:r>
        <w:rPr>
          <w:rFonts w:ascii="宋体" w:hAnsi="宋体"/>
          <w:sz w:val="21"/>
          <w:szCs w:val="21"/>
          <w:highlight w:val="none"/>
        </w:rPr>
        <w:t xml:space="preserve">发包人继续使用承包人在施工现场的材料、设备、临时工程、承包人文件和由承包人或以其名义编制的其他文件的费用承担方式：</w:t>
      </w:r>
      <w:r>
        <w:rPr>
          <w:rFonts w:ascii="宋体" w:hAnsi="宋体"/>
          <w:sz w:val="21"/>
          <w:szCs w:val="21"/>
          <w:highlight w:val="none"/>
          <w:u w:val="single"/>
        </w:rPr>
        <w:t xml:space="preserve">按通用条款</w:t>
      </w:r>
      <w:r>
        <w:rPr>
          <w:rFonts w:ascii="宋体" w:hAnsi="宋体"/>
          <w:sz w:val="21"/>
          <w:szCs w:val="21"/>
          <w:highlight w:val="none"/>
        </w:rPr>
        <w:t xml:space="preserve">。</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17. 不可抗力 </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17.1 不可抗力的确认</w:t>
      </w:r>
      <w:r/>
    </w:p>
    <w:p>
      <w:pPr>
        <w:ind w:firstLine="420"/>
        <w:spacing w:line="400" w:lineRule="exact"/>
        <w:rPr>
          <w:rFonts w:ascii="宋体" w:hAnsi="宋体"/>
          <w:sz w:val="21"/>
          <w:szCs w:val="21"/>
          <w:highlight w:val="none"/>
        </w:rPr>
      </w:pPr>
      <w:r>
        <w:rPr>
          <w:rFonts w:ascii="宋体" w:hAnsi="宋体"/>
          <w:sz w:val="21"/>
          <w:szCs w:val="21"/>
          <w:highlight w:val="none"/>
        </w:rPr>
        <w:t xml:space="preserve">除通用合同条款约定的不可抗力事件之外，视为不可抗力的其他情形：</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17.1.1 不可抗力包括因战争、动乱、空中飞行物体坠落或其他非双方责任造成的爆炸、火灾，以及专用条款约定的风、雨、雪、洪、震等自然灾害（以当地气象部门公开发布的资料为准）：</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（1）持续高温：连续三日日最高气温 35℃以上；</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（2）持续低温：连续三日日最低气温-10℃以下；</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（3）大风天气：</w:t>
      </w:r>
      <w:r>
        <w:rPr>
          <w:rFonts w:hint="eastAsia" w:ascii="宋体" w:hAnsi="宋体"/>
          <w:spacing w:val="-4"/>
          <w:sz w:val="21"/>
          <w:szCs w:val="21"/>
          <w:highlight w:val="none"/>
          <w:u w:val="single"/>
        </w:rPr>
        <w:t xml:space="preserve">施工区域日风力在 6 级以上且持续时间不少于 4 小时，或阵风大于 8 级；</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（4）暴雨天气：日降雨量 50mm 及以上，或降雨强度大于 20mm/h；</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17.1.2 不可抗力事件发生后，承包人应立即通知发包人，并在力所能及的条件下迅速采取措施，尽力减少损失，发包人应协助承包人采取措施。若由于承包人迟延通知而造成的扩大部分损失由承包人自行承担。发包人认为应当暂停施工的，承包人应暂停施工。不可抗力事件结束后 48小时内承包人向发包人通报受害情况和损失情况，及预计清理和修复的费用。不可抗力事件持续发生，承包人应每隔 7 天向发包人报告一次受害情况。不可抗力结束后 14 天内，承包人向发包人提交清理和修复费用的正式报告及有关资料。</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17.1.3 因不可抗力事件导致的费用及延误的工期由双方按下列方法分别承担：</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（1）工程本身的损害、因工程损害导致第三人人员伤亡和财产损失以及运至施工场地用于施工的材料和待安装的设备的损害，由承包人承担；</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（2）双方人员伤亡由其所在单位负责，并承担相应费用；</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（3）承包人机械设备损坏及停工损失，由承包人承担；</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（4）停工期间，承包人应工程师要求留在施工场地的必要的管理人员及保卫人员的费用由发包人承担；</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（5）工程所需清理、修复费用，由发包人承担；</w:t>
      </w:r>
      <w:r/>
    </w:p>
    <w:p>
      <w:pPr>
        <w:ind w:firstLine="420"/>
        <w:spacing w:line="400" w:lineRule="exact"/>
        <w:rPr>
          <w:rFonts w:hint="eastAsia" w:ascii="宋体" w:hAnsi="宋体"/>
          <w:sz w:val="21"/>
          <w:szCs w:val="21"/>
          <w:highlight w:val="none"/>
          <w:u w:val="single"/>
        </w:rPr>
      </w:pPr>
      <w:r>
        <w:rPr>
          <w:rFonts w:hint="eastAsia" w:ascii="宋体" w:hAnsi="宋体"/>
          <w:sz w:val="21"/>
          <w:szCs w:val="21"/>
          <w:highlight w:val="none"/>
          <w:u w:val="single"/>
        </w:rPr>
        <w:t xml:space="preserve">（6）延误的工期相应顺延。</w:t>
      </w:r>
      <w:r/>
    </w:p>
    <w:p>
      <w:pPr>
        <w:ind w:firstLine="420"/>
        <w:spacing w:line="400" w:lineRule="exact"/>
        <w:rPr>
          <w:rFonts w:ascii="宋体" w:hAnsi="宋体"/>
          <w:sz w:val="21"/>
          <w:szCs w:val="21"/>
          <w:highlight w:val="none"/>
          <w:u w:val="single"/>
        </w:rPr>
      </w:pPr>
      <w:r>
        <w:rPr>
          <w:rFonts w:hint="eastAsia" w:ascii="宋体" w:hAnsi="宋体"/>
          <w:sz w:val="21"/>
          <w:szCs w:val="21"/>
          <w:highlight w:val="none"/>
          <w:u w:val="single"/>
        </w:rPr>
        <w:t xml:space="preserve">17.1.4 因合同一方迟延履行合同后发生不可抗力的，不能免除迟延履行方的相应责任。</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17.4 因不可抗力解除合同</w:t>
      </w:r>
      <w:r/>
    </w:p>
    <w:p>
      <w:pPr>
        <w:ind w:firstLine="420"/>
        <w:spacing w:line="400" w:lineRule="exact"/>
        <w:rPr>
          <w:rFonts w:ascii="宋体" w:hAnsi="宋体"/>
          <w:sz w:val="21"/>
          <w:szCs w:val="21"/>
          <w:highlight w:val="none"/>
        </w:rPr>
      </w:pPr>
      <w:r>
        <w:rPr>
          <w:rFonts w:ascii="宋体" w:hAnsi="宋体"/>
          <w:sz w:val="21"/>
          <w:szCs w:val="21"/>
          <w:highlight w:val="none"/>
        </w:rPr>
        <w:t xml:space="preserve">合同解除后，发包人应在商定或确定发包人应支付款项后</w:t>
      </w:r>
      <w:r>
        <w:rPr>
          <w:rFonts w:ascii="宋体" w:hAnsi="宋体"/>
          <w:sz w:val="21"/>
          <w:szCs w:val="21"/>
          <w:highlight w:val="none"/>
          <w:u w:val="single"/>
        </w:rPr>
        <w:t xml:space="preserve"> 30 </w:t>
      </w:r>
      <w:r>
        <w:rPr>
          <w:rFonts w:ascii="宋体" w:hAnsi="宋体"/>
          <w:sz w:val="21"/>
          <w:szCs w:val="21"/>
          <w:highlight w:val="none"/>
        </w:rPr>
        <w:t xml:space="preserve">天内完成款项的支付。</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18. 保险</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18.1 工程保险</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关于工程保险的特别约定：</w:t>
      </w:r>
      <w:r>
        <w:rPr>
          <w:rFonts w:hint="eastAsia" w:ascii="宋体" w:hAnsi="宋体"/>
          <w:sz w:val="21"/>
          <w:szCs w:val="21"/>
          <w:highlight w:val="none"/>
          <w:u w:val="single"/>
        </w:rPr>
        <w:t xml:space="preserve">按照通用条款</w:t>
      </w:r>
      <w:r>
        <w:rPr>
          <w:rFonts w:ascii="宋体" w:hAnsi="宋体"/>
          <w:sz w:val="21"/>
          <w:szCs w:val="21"/>
          <w:highlight w:val="none"/>
        </w:rPr>
        <w:t xml:space="preserve">。</w:t>
      </w:r>
      <w:r>
        <w:rPr>
          <w:rFonts w:ascii="宋体" w:hAnsi="宋体"/>
          <w:sz w:val="21"/>
          <w:szCs w:val="21"/>
          <w:highlight w:val="none"/>
        </w:rPr>
        <w:t xml:space="preserve"> </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18.3 其他保险</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关于其他保险的约定：</w:t>
      </w:r>
      <w:r>
        <w:rPr>
          <w:rFonts w:hint="eastAsia" w:ascii="宋体" w:hAnsi="宋体"/>
          <w:sz w:val="21"/>
          <w:szCs w:val="21"/>
          <w:highlight w:val="none"/>
          <w:u w:val="single"/>
        </w:rPr>
        <w:t xml:space="preserve">按照通用条款</w:t>
      </w:r>
      <w:r>
        <w:rPr>
          <w:rFonts w:ascii="宋体" w:hAnsi="宋体"/>
          <w:sz w:val="21"/>
          <w:szCs w:val="21"/>
          <w:highlight w:val="none"/>
        </w:rPr>
        <w:t xml:space="preserve">。</w:t>
      </w:r>
      <w:r>
        <w:rPr>
          <w:rFonts w:ascii="宋体" w:hAnsi="宋体"/>
          <w:sz w:val="21"/>
          <w:szCs w:val="21"/>
          <w:highlight w:val="none"/>
        </w:rPr>
        <w:t xml:space="preserve"> </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承包人是否应为其施工设备等办理财产保险：</w:t>
      </w:r>
      <w:r>
        <w:rPr>
          <w:rFonts w:hint="eastAsia" w:ascii="宋体" w:hAnsi="宋体"/>
          <w:sz w:val="21"/>
          <w:szCs w:val="21"/>
          <w:highlight w:val="none"/>
          <w:u w:val="single"/>
        </w:rPr>
        <w:t xml:space="preserve">按照通用条款</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18.7 通知义务</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关于变更保险合同时的通知义务的约定：</w:t>
      </w:r>
      <w:r>
        <w:rPr>
          <w:rFonts w:hint="eastAsia" w:ascii="宋体" w:hAnsi="宋体"/>
          <w:sz w:val="21"/>
          <w:szCs w:val="21"/>
          <w:highlight w:val="none"/>
          <w:u w:val="single"/>
        </w:rPr>
        <w:t xml:space="preserve">按照通用条款</w:t>
      </w:r>
      <w:r>
        <w:rPr>
          <w:rFonts w:ascii="宋体" w:hAnsi="宋体"/>
          <w:sz w:val="21"/>
          <w:szCs w:val="21"/>
          <w:highlight w:val="none"/>
        </w:rPr>
        <w:t xml:space="preserve">。</w:t>
      </w:r>
      <w:r/>
    </w:p>
    <w:p>
      <w:pPr>
        <w:spacing w:before="120" w:after="120" w:line="400" w:lineRule="exact"/>
        <w:rPr>
          <w:rFonts w:ascii="宋体" w:hAnsi="宋体"/>
          <w:b/>
          <w:sz w:val="21"/>
          <w:szCs w:val="21"/>
          <w:highlight w:val="none"/>
        </w:rPr>
        <w:outlineLvl w:val="2"/>
      </w:pPr>
      <w:r>
        <w:rPr>
          <w:rFonts w:ascii="宋体" w:hAnsi="宋体"/>
          <w:b/>
          <w:sz w:val="21"/>
          <w:szCs w:val="21"/>
          <w:highlight w:val="none"/>
        </w:rPr>
        <w:t xml:space="preserve">20. 争议解决</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20.3 争议评审</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合同当事人是否同意将工程争议提交争议评审小组决定：</w:t>
      </w:r>
      <w:r>
        <w:rPr>
          <w:rFonts w:hint="eastAsia" w:ascii="宋体" w:hAnsi="宋体"/>
          <w:sz w:val="21"/>
          <w:szCs w:val="21"/>
          <w:highlight w:val="none"/>
          <w:u w:val="single"/>
        </w:rPr>
        <w:t xml:space="preserve">按照通用条款</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20.3.1 争议评审小组的确定</w:t>
      </w:r>
      <w:r/>
    </w:p>
    <w:p>
      <w:pPr>
        <w:ind w:firstLine="420"/>
        <w:spacing w:line="400" w:lineRule="exact"/>
        <w:rPr>
          <w:rFonts w:ascii="宋体" w:hAnsi="宋体"/>
          <w:sz w:val="21"/>
          <w:szCs w:val="21"/>
          <w:highlight w:val="none"/>
          <w:u w:val="single"/>
        </w:rPr>
      </w:pPr>
      <w:r>
        <w:rPr>
          <w:rFonts w:ascii="宋体" w:hAnsi="宋体"/>
          <w:sz w:val="21"/>
          <w:szCs w:val="21"/>
          <w:highlight w:val="none"/>
        </w:rPr>
        <w:t xml:space="preserve">争议评审小组成员的确定：</w:t>
      </w:r>
      <w:r>
        <w:rPr>
          <w:rFonts w:hint="eastAsia" w:ascii="宋体" w:hAnsi="宋体"/>
          <w:sz w:val="21"/>
          <w:szCs w:val="21"/>
          <w:highlight w:val="none"/>
          <w:u w:val="single"/>
        </w:rPr>
        <w:t xml:space="preserve">按照通用条款</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选定争议评审员的期限：</w:t>
      </w:r>
      <w:r>
        <w:rPr>
          <w:rFonts w:hint="eastAsia" w:ascii="宋体" w:hAnsi="宋体"/>
          <w:sz w:val="21"/>
          <w:szCs w:val="21"/>
          <w:highlight w:val="none"/>
          <w:u w:val="single"/>
        </w:rPr>
        <w:t xml:space="preserve">按照通用条款</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争议评审小组成员的报酬承担方式：</w:t>
      </w:r>
      <w:r>
        <w:rPr>
          <w:rFonts w:hint="eastAsia" w:ascii="宋体" w:hAnsi="宋体"/>
          <w:sz w:val="21"/>
          <w:szCs w:val="21"/>
          <w:highlight w:val="none"/>
          <w:u w:val="single"/>
        </w:rPr>
        <w:t xml:space="preserve">按照通用条款按照通用条款</w:t>
      </w:r>
      <w:r/>
    </w:p>
    <w:p>
      <w:pPr>
        <w:ind w:firstLine="420"/>
        <w:spacing w:line="400" w:lineRule="exact"/>
        <w:rPr>
          <w:rFonts w:ascii="宋体" w:hAnsi="宋体"/>
          <w:sz w:val="21"/>
          <w:szCs w:val="21"/>
          <w:highlight w:val="none"/>
        </w:rPr>
      </w:pPr>
      <w:r>
        <w:rPr>
          <w:rFonts w:ascii="宋体" w:hAnsi="宋体"/>
          <w:sz w:val="21"/>
          <w:szCs w:val="21"/>
          <w:highlight w:val="none"/>
        </w:rPr>
        <w:t xml:space="preserve">其他事项的约定：</w:t>
      </w:r>
      <w:r>
        <w:rPr>
          <w:rFonts w:hint="eastAsia" w:ascii="宋体" w:hAnsi="宋体"/>
          <w:sz w:val="21"/>
          <w:szCs w:val="21"/>
          <w:highlight w:val="none"/>
          <w:u w:val="single"/>
        </w:rPr>
        <w:t xml:space="preserve">按照通用条款</w:t>
      </w:r>
      <w:r>
        <w:rPr>
          <w:rFonts w:ascii="宋体" w:hAnsi="宋体"/>
          <w:sz w:val="21"/>
          <w:szCs w:val="21"/>
          <w:highlight w:val="none"/>
        </w:rPr>
        <w:t xml:space="preserve">。</w:t>
      </w:r>
      <w:r/>
    </w:p>
    <w:p>
      <w:pPr>
        <w:ind w:firstLine="420"/>
        <w:spacing w:line="400" w:lineRule="exact"/>
        <w:rPr>
          <w:rFonts w:ascii="宋体" w:hAnsi="宋体"/>
          <w:sz w:val="21"/>
          <w:szCs w:val="21"/>
          <w:highlight w:val="none"/>
        </w:rPr>
      </w:pPr>
      <w:r>
        <w:rPr>
          <w:rFonts w:ascii="宋体" w:hAnsi="宋体"/>
          <w:sz w:val="21"/>
          <w:szCs w:val="21"/>
          <w:highlight w:val="none"/>
        </w:rPr>
        <w:t xml:space="preserve">20.3.2 争议评审小组的决定</w:t>
      </w:r>
      <w:r/>
    </w:p>
    <w:p>
      <w:pPr>
        <w:ind w:firstLine="420"/>
        <w:spacing w:line="400" w:lineRule="exact"/>
        <w:rPr>
          <w:rFonts w:ascii="宋体" w:hAnsi="宋体"/>
          <w:sz w:val="21"/>
          <w:szCs w:val="21"/>
          <w:highlight w:val="none"/>
        </w:rPr>
      </w:pPr>
      <w:r>
        <w:rPr>
          <w:rFonts w:ascii="宋体" w:hAnsi="宋体"/>
          <w:sz w:val="21"/>
          <w:szCs w:val="21"/>
          <w:highlight w:val="none"/>
        </w:rPr>
        <w:t xml:space="preserve">合同当事人关于本项的约定：</w:t>
      </w:r>
      <w:r>
        <w:rPr>
          <w:rFonts w:hint="eastAsia" w:ascii="宋体" w:hAnsi="宋体"/>
          <w:sz w:val="21"/>
          <w:szCs w:val="21"/>
          <w:highlight w:val="none"/>
          <w:u w:val="single"/>
        </w:rPr>
        <w:t xml:space="preserve">按照通用条款</w:t>
      </w:r>
      <w:r>
        <w:rPr>
          <w:rFonts w:ascii="宋体" w:hAnsi="宋体"/>
          <w:sz w:val="21"/>
          <w:szCs w:val="21"/>
          <w:highlight w:val="none"/>
        </w:rPr>
        <w:t xml:space="preserve">。</w:t>
      </w:r>
      <w:r/>
    </w:p>
    <w:p>
      <w:pPr>
        <w:ind w:firstLine="211"/>
        <w:spacing w:before="60" w:after="60" w:line="400" w:lineRule="exact"/>
        <w:rPr>
          <w:rFonts w:ascii="宋体" w:hAnsi="宋体"/>
          <w:b/>
          <w:sz w:val="21"/>
          <w:szCs w:val="21"/>
          <w:highlight w:val="none"/>
        </w:rPr>
        <w:outlineLvl w:val="3"/>
      </w:pPr>
      <w:r>
        <w:rPr>
          <w:rFonts w:ascii="宋体" w:hAnsi="宋体"/>
          <w:b/>
          <w:sz w:val="21"/>
          <w:szCs w:val="21"/>
          <w:highlight w:val="none"/>
        </w:rPr>
        <w:t xml:space="preserve">20.4仲裁或诉讼</w:t>
      </w:r>
      <w:r/>
    </w:p>
    <w:p>
      <w:pPr>
        <w:ind w:firstLine="420"/>
        <w:spacing w:line="400" w:lineRule="exact"/>
        <w:rPr>
          <w:rFonts w:ascii="宋体" w:hAnsi="宋体"/>
          <w:sz w:val="21"/>
          <w:szCs w:val="21"/>
          <w:highlight w:val="none"/>
        </w:rPr>
      </w:pPr>
      <w:r>
        <w:rPr>
          <w:rFonts w:ascii="宋体" w:hAnsi="宋体"/>
          <w:sz w:val="21"/>
          <w:szCs w:val="21"/>
          <w:highlight w:val="none"/>
        </w:rPr>
        <w:t xml:space="preserve">因合同及合同有关事项发生的争议，按下列第</w:t>
      </w:r>
      <w:r>
        <w:rPr>
          <w:rFonts w:ascii="宋体" w:hAnsi="宋体"/>
          <w:sz w:val="21"/>
          <w:szCs w:val="21"/>
          <w:highlight w:val="none"/>
          <w:u w:val="single"/>
        </w:rPr>
        <w:t xml:space="preserve"> 2 </w:t>
      </w:r>
      <w:r>
        <w:rPr>
          <w:rFonts w:ascii="宋体" w:hAnsi="宋体"/>
          <w:sz w:val="21"/>
          <w:szCs w:val="21"/>
          <w:highlight w:val="none"/>
        </w:rPr>
        <w:t xml:space="preserve">种方式解决： </w:t>
      </w:r>
      <w:r/>
    </w:p>
    <w:p>
      <w:pPr>
        <w:ind w:firstLine="420"/>
        <w:spacing w:line="400" w:lineRule="exact"/>
        <w:rPr>
          <w:rFonts w:ascii="宋体" w:hAnsi="宋体"/>
          <w:sz w:val="21"/>
          <w:szCs w:val="21"/>
          <w:highlight w:val="none"/>
        </w:rPr>
      </w:pPr>
      <w:r>
        <w:rPr>
          <w:rFonts w:ascii="宋体" w:hAnsi="宋体"/>
          <w:sz w:val="21"/>
          <w:szCs w:val="21"/>
          <w:highlight w:val="none"/>
        </w:rPr>
        <w:t xml:space="preserve">（1）向</w:t>
      </w:r>
      <w:r>
        <w:rPr>
          <w:rFonts w:ascii="宋体" w:hAnsi="宋体"/>
          <w:sz w:val="21"/>
          <w:szCs w:val="21"/>
          <w:highlight w:val="none"/>
          <w:u w:val="single"/>
        </w:rPr>
        <w:t xml:space="preserve"> 盐城市 </w:t>
      </w:r>
      <w:r>
        <w:rPr>
          <w:rFonts w:ascii="宋体" w:hAnsi="宋体"/>
          <w:sz w:val="21"/>
          <w:szCs w:val="21"/>
          <w:highlight w:val="none"/>
        </w:rPr>
        <w:t xml:space="preserve">仲裁委员会申请仲裁；</w:t>
      </w:r>
      <w:r/>
    </w:p>
    <w:p>
      <w:pPr>
        <w:ind w:firstLine="420"/>
        <w:spacing w:line="400" w:lineRule="exact"/>
        <w:rPr>
          <w:rFonts w:ascii="宋体" w:hAnsi="宋体"/>
          <w:sz w:val="21"/>
          <w:szCs w:val="21"/>
          <w:highlight w:val="none"/>
        </w:rPr>
      </w:pPr>
      <w:r>
        <w:rPr>
          <w:rFonts w:ascii="宋体" w:hAnsi="宋体"/>
          <w:sz w:val="21"/>
          <w:szCs w:val="21"/>
          <w:highlight w:val="none"/>
        </w:rPr>
        <w:t xml:space="preserve">（2）向</w:t>
      </w:r>
      <w:r>
        <w:rPr>
          <w:rFonts w:ascii="宋体" w:hAnsi="宋体"/>
          <w:sz w:val="21"/>
          <w:szCs w:val="21"/>
          <w:highlight w:val="none"/>
          <w:u w:val="single"/>
        </w:rPr>
        <w:t xml:space="preserve"> </w:t>
      </w:r>
      <w:r>
        <w:rPr>
          <w:rFonts w:hint="eastAsia" w:ascii="宋体" w:hAnsi="宋体"/>
          <w:sz w:val="21"/>
          <w:szCs w:val="21"/>
          <w:highlight w:val="none"/>
          <w:u w:val="single"/>
        </w:rPr>
        <w:t xml:space="preserve">工程所在地</w:t>
      </w:r>
      <w:r>
        <w:rPr>
          <w:rFonts w:ascii="宋体" w:hAnsi="宋体"/>
          <w:sz w:val="21"/>
          <w:szCs w:val="21"/>
          <w:highlight w:val="none"/>
          <w:u w:val="single"/>
        </w:rPr>
        <w:t xml:space="preserve"> </w:t>
      </w:r>
      <w:r>
        <w:rPr>
          <w:rFonts w:ascii="宋体" w:hAnsi="宋体"/>
          <w:sz w:val="21"/>
          <w:szCs w:val="21"/>
          <w:highlight w:val="none"/>
        </w:rPr>
        <w:t xml:space="preserve">人民法院起诉。</w:t>
      </w:r>
      <w:r/>
    </w:p>
    <w:p>
      <w:pPr>
        <w:ind w:firstLine="420"/>
        <w:spacing w:line="460" w:lineRule="exact"/>
        <w:rPr>
          <w:sz w:val="21"/>
          <w:szCs w:val="21"/>
          <w:highlight w:val="none"/>
        </w:rPr>
      </w:pPr>
      <w:r>
        <w:rPr>
          <w:sz w:val="21"/>
          <w:szCs w:val="21"/>
          <w:highlight w:val="none"/>
        </w:rPr>
      </w:r>
      <w:r/>
    </w:p>
    <w:p>
      <w:pPr>
        <w:spacing w:line="460" w:lineRule="exact"/>
        <w:rPr>
          <w:sz w:val="24"/>
          <w:highlight w:val="none"/>
        </w:rPr>
      </w:pPr>
      <w:r>
        <w:rPr>
          <w:sz w:val="24"/>
          <w:highlight w:val="none"/>
        </w:rPr>
      </w:r>
      <w:r/>
    </w:p>
    <w:p>
      <w:pPr>
        <w:ind w:firstLine="211"/>
        <w:spacing w:before="60" w:after="60" w:line="460" w:lineRule="exact"/>
        <w:rPr>
          <w:b/>
          <w:sz w:val="21"/>
          <w:szCs w:val="21"/>
          <w:highlight w:val="none"/>
        </w:rPr>
        <w:outlineLvl w:val="3"/>
      </w:pPr>
      <w:r>
        <w:rPr>
          <w:b/>
          <w:sz w:val="21"/>
          <w:szCs w:val="21"/>
          <w:highlight w:val="none"/>
        </w:rPr>
      </w:r>
      <w:r/>
    </w:p>
    <w:p>
      <w:pPr>
        <w:ind w:firstLine="211"/>
        <w:spacing w:before="60" w:after="60" w:line="460" w:lineRule="exact"/>
        <w:rPr>
          <w:b/>
          <w:sz w:val="21"/>
          <w:szCs w:val="21"/>
          <w:highlight w:val="none"/>
        </w:rPr>
        <w:outlineLvl w:val="3"/>
      </w:pPr>
      <w:r>
        <w:rPr>
          <w:b/>
          <w:sz w:val="21"/>
          <w:szCs w:val="21"/>
          <w:highlight w:val="none"/>
        </w:rPr>
      </w:r>
      <w:r/>
    </w:p>
    <w:p>
      <w:pPr>
        <w:ind w:firstLine="211"/>
        <w:spacing w:before="60" w:after="60" w:line="460" w:lineRule="exact"/>
        <w:rPr>
          <w:b/>
          <w:sz w:val="21"/>
          <w:szCs w:val="21"/>
          <w:highlight w:val="none"/>
        </w:rPr>
        <w:outlineLvl w:val="3"/>
      </w:pPr>
      <w:r>
        <w:rPr>
          <w:b/>
          <w:sz w:val="21"/>
          <w:szCs w:val="21"/>
          <w:highlight w:val="none"/>
        </w:rPr>
      </w:r>
      <w:r/>
    </w:p>
    <w:p>
      <w:pPr>
        <w:pStyle w:val="838"/>
        <w:rPr>
          <w:b/>
          <w:sz w:val="21"/>
          <w:szCs w:val="21"/>
          <w:highlight w:val="none"/>
        </w:rPr>
      </w:pPr>
      <w:r>
        <w:rPr>
          <w:b/>
          <w:sz w:val="21"/>
          <w:szCs w:val="21"/>
          <w:highlight w:val="none"/>
        </w:rPr>
      </w:r>
      <w:r/>
    </w:p>
    <w:p>
      <w:pPr>
        <w:rPr>
          <w:b/>
          <w:sz w:val="21"/>
          <w:szCs w:val="21"/>
          <w:highlight w:val="none"/>
        </w:rPr>
      </w:pPr>
      <w:r>
        <w:rPr>
          <w:b/>
          <w:sz w:val="21"/>
          <w:szCs w:val="21"/>
          <w:highlight w:val="none"/>
        </w:rPr>
      </w:r>
      <w:r/>
    </w:p>
    <w:p>
      <w:pPr>
        <w:pStyle w:val="838"/>
        <w:rPr>
          <w:b/>
          <w:sz w:val="21"/>
          <w:szCs w:val="21"/>
          <w:highlight w:val="none"/>
        </w:rPr>
      </w:pPr>
      <w:r>
        <w:rPr>
          <w:b/>
          <w:sz w:val="21"/>
          <w:szCs w:val="21"/>
          <w:highlight w:val="none"/>
        </w:rPr>
      </w:r>
      <w:r/>
    </w:p>
    <w:p>
      <w:pPr>
        <w:rPr>
          <w:b/>
          <w:sz w:val="21"/>
          <w:szCs w:val="21"/>
          <w:highlight w:val="none"/>
        </w:rPr>
      </w:pPr>
      <w:r>
        <w:rPr>
          <w:b/>
          <w:sz w:val="21"/>
          <w:szCs w:val="21"/>
          <w:highlight w:val="none"/>
        </w:rPr>
      </w:r>
      <w:r/>
    </w:p>
    <w:p>
      <w:pPr>
        <w:pStyle w:val="838"/>
        <w:rPr>
          <w:b/>
          <w:sz w:val="21"/>
          <w:szCs w:val="21"/>
          <w:highlight w:val="none"/>
        </w:rPr>
      </w:pPr>
      <w:r>
        <w:rPr>
          <w:b/>
          <w:sz w:val="21"/>
          <w:szCs w:val="21"/>
          <w:highlight w:val="none"/>
        </w:rPr>
      </w:r>
      <w:r/>
    </w:p>
    <w:p>
      <w:pPr>
        <w:rPr>
          <w:b/>
          <w:sz w:val="21"/>
          <w:szCs w:val="21"/>
          <w:highlight w:val="none"/>
        </w:rPr>
      </w:pPr>
      <w:r>
        <w:rPr>
          <w:b/>
          <w:sz w:val="21"/>
          <w:szCs w:val="21"/>
          <w:highlight w:val="none"/>
        </w:rPr>
      </w:r>
      <w:r/>
    </w:p>
    <w:p>
      <w:pPr>
        <w:pStyle w:val="838"/>
        <w:rPr>
          <w:b/>
          <w:sz w:val="21"/>
          <w:szCs w:val="21"/>
          <w:highlight w:val="none"/>
        </w:rPr>
      </w:pPr>
      <w:r>
        <w:rPr>
          <w:b/>
          <w:sz w:val="21"/>
          <w:szCs w:val="21"/>
          <w:highlight w:val="none"/>
        </w:rPr>
      </w:r>
      <w:r/>
    </w:p>
    <w:p>
      <w:pPr>
        <w:rPr>
          <w:b/>
          <w:sz w:val="21"/>
          <w:szCs w:val="21"/>
          <w:highlight w:val="none"/>
        </w:rPr>
      </w:pPr>
      <w:r>
        <w:rPr>
          <w:b/>
          <w:sz w:val="21"/>
          <w:szCs w:val="21"/>
          <w:highlight w:val="none"/>
        </w:rPr>
      </w:r>
      <w:r/>
    </w:p>
    <w:p>
      <w:pPr>
        <w:pStyle w:val="838"/>
        <w:rPr>
          <w:b/>
          <w:sz w:val="21"/>
          <w:szCs w:val="21"/>
          <w:highlight w:val="none"/>
        </w:rPr>
      </w:pPr>
      <w:r>
        <w:rPr>
          <w:b/>
          <w:sz w:val="21"/>
          <w:szCs w:val="21"/>
          <w:highlight w:val="none"/>
        </w:rPr>
      </w:r>
      <w:r/>
    </w:p>
    <w:p>
      <w:pPr>
        <w:rPr>
          <w:b/>
          <w:sz w:val="21"/>
          <w:szCs w:val="21"/>
          <w:highlight w:val="none"/>
        </w:rPr>
      </w:pPr>
      <w:r>
        <w:rPr>
          <w:b/>
          <w:sz w:val="21"/>
          <w:szCs w:val="21"/>
          <w:highlight w:val="none"/>
        </w:rPr>
      </w:r>
      <w:r/>
    </w:p>
    <w:p>
      <w:pPr>
        <w:pStyle w:val="838"/>
        <w:rPr>
          <w:b/>
          <w:sz w:val="21"/>
          <w:szCs w:val="21"/>
          <w:highlight w:val="none"/>
        </w:rPr>
      </w:pPr>
      <w:r>
        <w:rPr>
          <w:b/>
          <w:sz w:val="21"/>
          <w:szCs w:val="21"/>
          <w:highlight w:val="none"/>
        </w:rPr>
      </w:r>
      <w:r/>
    </w:p>
    <w:p>
      <w:pPr>
        <w:rPr>
          <w:b/>
          <w:sz w:val="21"/>
          <w:szCs w:val="21"/>
          <w:highlight w:val="none"/>
        </w:rPr>
      </w:pPr>
      <w:r>
        <w:rPr>
          <w:b/>
          <w:sz w:val="21"/>
          <w:szCs w:val="21"/>
          <w:highlight w:val="none"/>
        </w:rPr>
      </w:r>
      <w:r/>
    </w:p>
    <w:p>
      <w:pPr>
        <w:pStyle w:val="838"/>
        <w:rPr>
          <w:b/>
          <w:sz w:val="21"/>
          <w:szCs w:val="21"/>
          <w:highlight w:val="none"/>
        </w:rPr>
      </w:pPr>
      <w:r>
        <w:rPr>
          <w:b/>
          <w:sz w:val="21"/>
          <w:szCs w:val="21"/>
          <w:highlight w:val="none"/>
        </w:rPr>
      </w:r>
      <w:r/>
    </w:p>
    <w:p>
      <w:pPr>
        <w:rPr>
          <w:b/>
          <w:sz w:val="21"/>
          <w:szCs w:val="21"/>
          <w:highlight w:val="none"/>
        </w:rPr>
      </w:pPr>
      <w:r>
        <w:rPr>
          <w:b/>
          <w:sz w:val="21"/>
          <w:szCs w:val="21"/>
          <w:highlight w:val="none"/>
        </w:rPr>
      </w:r>
      <w:r/>
    </w:p>
    <w:p>
      <w:pPr>
        <w:pStyle w:val="838"/>
        <w:rPr>
          <w:b/>
          <w:sz w:val="21"/>
          <w:szCs w:val="21"/>
          <w:highlight w:val="none"/>
        </w:rPr>
      </w:pPr>
      <w:r>
        <w:rPr>
          <w:b/>
          <w:sz w:val="21"/>
          <w:szCs w:val="21"/>
          <w:highlight w:val="none"/>
        </w:rPr>
      </w:r>
      <w:r/>
    </w:p>
    <w:p>
      <w:pPr>
        <w:rPr>
          <w:b/>
          <w:sz w:val="21"/>
          <w:szCs w:val="21"/>
          <w:highlight w:val="none"/>
        </w:rPr>
      </w:pPr>
      <w:r>
        <w:rPr>
          <w:b/>
          <w:sz w:val="21"/>
          <w:szCs w:val="21"/>
          <w:highlight w:val="none"/>
        </w:rPr>
      </w:r>
      <w:r/>
    </w:p>
    <w:p>
      <w:pPr>
        <w:pStyle w:val="838"/>
        <w:rPr>
          <w:b/>
          <w:sz w:val="21"/>
          <w:szCs w:val="21"/>
          <w:highlight w:val="none"/>
        </w:rPr>
      </w:pPr>
      <w:r>
        <w:rPr>
          <w:b/>
          <w:sz w:val="21"/>
          <w:szCs w:val="21"/>
          <w:highlight w:val="none"/>
        </w:rPr>
      </w:r>
      <w:r/>
    </w:p>
    <w:p>
      <w:pPr>
        <w:rPr>
          <w:b/>
          <w:sz w:val="21"/>
          <w:szCs w:val="21"/>
          <w:highlight w:val="none"/>
        </w:rPr>
      </w:pPr>
      <w:r>
        <w:rPr>
          <w:b/>
          <w:sz w:val="21"/>
          <w:szCs w:val="21"/>
          <w:highlight w:val="none"/>
        </w:rPr>
      </w:r>
      <w:r/>
    </w:p>
    <w:p>
      <w:pPr>
        <w:pStyle w:val="838"/>
        <w:rPr>
          <w:b/>
          <w:sz w:val="21"/>
          <w:szCs w:val="21"/>
          <w:highlight w:val="none"/>
        </w:rPr>
      </w:pPr>
      <w:r>
        <w:rPr>
          <w:b/>
          <w:sz w:val="21"/>
          <w:szCs w:val="21"/>
          <w:highlight w:val="none"/>
        </w:rPr>
      </w:r>
      <w:r/>
    </w:p>
    <w:p>
      <w:pPr>
        <w:rPr>
          <w:b/>
          <w:sz w:val="21"/>
          <w:szCs w:val="21"/>
          <w:highlight w:val="none"/>
        </w:rPr>
      </w:pPr>
      <w:r>
        <w:rPr>
          <w:b/>
          <w:sz w:val="21"/>
          <w:szCs w:val="21"/>
          <w:highlight w:val="none"/>
        </w:rPr>
      </w:r>
      <w:r/>
    </w:p>
    <w:p>
      <w:pPr>
        <w:pStyle w:val="838"/>
        <w:rPr>
          <w:b/>
          <w:sz w:val="21"/>
          <w:szCs w:val="21"/>
          <w:highlight w:val="none"/>
        </w:rPr>
      </w:pPr>
      <w:r>
        <w:rPr>
          <w:b/>
          <w:sz w:val="21"/>
          <w:szCs w:val="21"/>
          <w:highlight w:val="none"/>
        </w:rPr>
      </w:r>
      <w:r/>
    </w:p>
    <w:p>
      <w:pPr>
        <w:rPr>
          <w:b/>
          <w:sz w:val="21"/>
          <w:szCs w:val="21"/>
          <w:highlight w:val="none"/>
        </w:rPr>
      </w:pPr>
      <w:r>
        <w:rPr>
          <w:b/>
          <w:sz w:val="21"/>
          <w:szCs w:val="21"/>
          <w:highlight w:val="none"/>
        </w:rPr>
      </w:r>
      <w:r/>
    </w:p>
    <w:p>
      <w:pPr>
        <w:pStyle w:val="838"/>
        <w:rPr>
          <w:b/>
          <w:sz w:val="21"/>
          <w:szCs w:val="21"/>
          <w:highlight w:val="none"/>
        </w:rPr>
      </w:pPr>
      <w:r>
        <w:rPr>
          <w:b/>
          <w:sz w:val="21"/>
          <w:szCs w:val="21"/>
          <w:highlight w:val="none"/>
        </w:rPr>
      </w:r>
      <w:r/>
    </w:p>
    <w:p>
      <w:pPr>
        <w:rPr>
          <w:b/>
          <w:sz w:val="21"/>
          <w:szCs w:val="21"/>
          <w:highlight w:val="none"/>
        </w:rPr>
      </w:pPr>
      <w:r>
        <w:rPr>
          <w:b/>
          <w:sz w:val="21"/>
          <w:szCs w:val="21"/>
          <w:highlight w:val="none"/>
        </w:rPr>
      </w:r>
      <w:r/>
    </w:p>
    <w:p>
      <w:r/>
      <w:r/>
    </w:p>
    <w:p>
      <w:pPr>
        <w:ind w:firstLine="211"/>
        <w:spacing w:before="60" w:after="60" w:line="460" w:lineRule="exact"/>
        <w:rPr>
          <w:b/>
          <w:sz w:val="21"/>
          <w:szCs w:val="21"/>
          <w:highlight w:val="none"/>
        </w:rPr>
        <w:outlineLvl w:val="3"/>
      </w:pPr>
      <w:r>
        <w:rPr>
          <w:b/>
          <w:sz w:val="21"/>
          <w:szCs w:val="21"/>
          <w:highlight w:val="none"/>
        </w:rPr>
        <w:t xml:space="preserve">附件</w:t>
      </w:r>
      <w:r/>
    </w:p>
    <w:p>
      <w:pPr>
        <w:ind w:firstLine="420"/>
        <w:spacing w:line="460" w:lineRule="exact"/>
        <w:rPr>
          <w:rFonts w:hint="eastAsia"/>
          <w:sz w:val="21"/>
          <w:szCs w:val="21"/>
          <w:highlight w:val="none"/>
        </w:rPr>
      </w:pPr>
      <w:r>
        <w:rPr>
          <w:rFonts w:hint="eastAsia"/>
          <w:sz w:val="21"/>
          <w:szCs w:val="21"/>
          <w:highlight w:val="none"/>
        </w:rPr>
        <w:t xml:space="preserve">协议书附件：</w:t>
      </w:r>
      <w:r/>
    </w:p>
    <w:p>
      <w:pPr>
        <w:ind w:firstLine="420"/>
        <w:spacing w:line="460" w:lineRule="exact"/>
        <w:rPr>
          <w:rFonts w:hint="eastAsia"/>
          <w:sz w:val="21"/>
          <w:szCs w:val="21"/>
          <w:highlight w:val="none"/>
        </w:rPr>
      </w:pPr>
      <w:r>
        <w:rPr>
          <w:sz w:val="21"/>
          <w:szCs w:val="21"/>
          <w:highlight w:val="none"/>
        </w:rPr>
        <w:t xml:space="preserve">附件1：承包人承揽工程项目一览表</w:t>
      </w:r>
      <w:r/>
    </w:p>
    <w:p>
      <w:pPr>
        <w:ind w:firstLine="420"/>
        <w:spacing w:line="460" w:lineRule="exact"/>
        <w:rPr>
          <w:sz w:val="21"/>
          <w:szCs w:val="21"/>
          <w:highlight w:val="none"/>
        </w:rPr>
      </w:pPr>
      <w:r>
        <w:rPr>
          <w:rFonts w:hint="eastAsia"/>
          <w:sz w:val="21"/>
          <w:szCs w:val="21"/>
          <w:highlight w:val="none"/>
        </w:rPr>
        <w:t xml:space="preserve">专用合同条款附件：</w:t>
      </w:r>
      <w:r/>
    </w:p>
    <w:p>
      <w:pPr>
        <w:ind w:firstLine="420"/>
        <w:spacing w:line="460" w:lineRule="exact"/>
        <w:rPr>
          <w:sz w:val="21"/>
          <w:szCs w:val="21"/>
          <w:highlight w:val="none"/>
        </w:rPr>
      </w:pPr>
      <w:r>
        <w:rPr>
          <w:sz w:val="21"/>
          <w:szCs w:val="21"/>
          <w:highlight w:val="none"/>
        </w:rPr>
        <w:t xml:space="preserve">附件2：发包人供应材料设备一览表</w:t>
      </w:r>
      <w:r/>
    </w:p>
    <w:p>
      <w:pPr>
        <w:ind w:firstLine="420"/>
        <w:spacing w:line="460" w:lineRule="exact"/>
        <w:rPr>
          <w:sz w:val="21"/>
          <w:szCs w:val="21"/>
          <w:highlight w:val="none"/>
        </w:rPr>
      </w:pPr>
      <w:r>
        <w:rPr>
          <w:sz w:val="21"/>
          <w:szCs w:val="21"/>
          <w:highlight w:val="none"/>
        </w:rPr>
        <w:t xml:space="preserve">附件3：工程质量保修书</w:t>
      </w:r>
      <w:r/>
    </w:p>
    <w:p>
      <w:pPr>
        <w:ind w:firstLine="420"/>
        <w:spacing w:line="460" w:lineRule="exact"/>
        <w:rPr>
          <w:sz w:val="21"/>
          <w:szCs w:val="21"/>
          <w:highlight w:val="none"/>
        </w:rPr>
      </w:pPr>
      <w:r>
        <w:rPr>
          <w:sz w:val="21"/>
          <w:szCs w:val="21"/>
          <w:highlight w:val="none"/>
        </w:rPr>
        <w:t xml:space="preserve">附件4：主要建设工程文件目录</w:t>
      </w:r>
      <w:r/>
    </w:p>
    <w:p>
      <w:pPr>
        <w:ind w:firstLine="420"/>
        <w:spacing w:line="460" w:lineRule="exact"/>
        <w:rPr>
          <w:sz w:val="21"/>
          <w:szCs w:val="21"/>
          <w:highlight w:val="none"/>
        </w:rPr>
      </w:pPr>
      <w:r>
        <w:rPr>
          <w:sz w:val="21"/>
          <w:szCs w:val="21"/>
          <w:highlight w:val="none"/>
        </w:rPr>
        <w:t xml:space="preserve">附件5：承包人用于本工程施工的机械设备表</w:t>
      </w:r>
      <w:r/>
    </w:p>
    <w:p>
      <w:pPr>
        <w:ind w:firstLine="420"/>
        <w:spacing w:line="460" w:lineRule="exact"/>
        <w:rPr>
          <w:sz w:val="21"/>
          <w:szCs w:val="21"/>
          <w:highlight w:val="none"/>
        </w:rPr>
      </w:pPr>
      <w:r>
        <w:rPr>
          <w:sz w:val="21"/>
          <w:szCs w:val="21"/>
          <w:highlight w:val="none"/>
        </w:rPr>
        <w:t xml:space="preserve">附件6：承包人主要施工管理人员表</w:t>
      </w:r>
      <w:r/>
    </w:p>
    <w:p>
      <w:pPr>
        <w:ind w:firstLine="420"/>
        <w:spacing w:line="460" w:lineRule="exact"/>
        <w:rPr>
          <w:sz w:val="21"/>
          <w:szCs w:val="21"/>
          <w:highlight w:val="none"/>
        </w:rPr>
      </w:pPr>
      <w:r>
        <w:rPr>
          <w:sz w:val="21"/>
          <w:szCs w:val="21"/>
          <w:highlight w:val="none"/>
        </w:rPr>
        <w:t xml:space="preserve">附件7：分包人主要施工管理人员表</w:t>
      </w:r>
      <w:r/>
    </w:p>
    <w:p>
      <w:pPr>
        <w:ind w:firstLine="420"/>
        <w:spacing w:line="460" w:lineRule="exact"/>
        <w:rPr>
          <w:sz w:val="21"/>
          <w:szCs w:val="21"/>
          <w:highlight w:val="none"/>
        </w:rPr>
      </w:pPr>
      <w:r>
        <w:rPr>
          <w:sz w:val="21"/>
          <w:szCs w:val="21"/>
          <w:highlight w:val="none"/>
        </w:rPr>
        <w:t xml:space="preserve">附件8：履约担保格式</w:t>
      </w:r>
      <w:r/>
    </w:p>
    <w:p>
      <w:pPr>
        <w:ind w:firstLine="420"/>
        <w:spacing w:line="460" w:lineRule="exact"/>
        <w:rPr>
          <w:sz w:val="21"/>
          <w:szCs w:val="21"/>
          <w:highlight w:val="none"/>
        </w:rPr>
      </w:pPr>
      <w:r>
        <w:rPr>
          <w:sz w:val="21"/>
          <w:szCs w:val="21"/>
          <w:highlight w:val="none"/>
        </w:rPr>
        <w:t xml:space="preserve">附件9：预付款担保格式</w:t>
      </w:r>
      <w:r/>
    </w:p>
    <w:p>
      <w:pPr>
        <w:ind w:firstLine="420"/>
        <w:spacing w:line="460" w:lineRule="exact"/>
        <w:rPr>
          <w:sz w:val="21"/>
          <w:szCs w:val="21"/>
          <w:highlight w:val="none"/>
        </w:rPr>
      </w:pPr>
      <w:r>
        <w:rPr>
          <w:sz w:val="21"/>
          <w:szCs w:val="21"/>
          <w:highlight w:val="none"/>
        </w:rPr>
        <w:t xml:space="preserve">附件10：支付担保格式</w:t>
      </w:r>
      <w:r/>
    </w:p>
    <w:p>
      <w:pPr>
        <w:ind w:firstLine="420"/>
        <w:spacing w:line="460" w:lineRule="exact"/>
        <w:rPr>
          <w:sz w:val="21"/>
          <w:szCs w:val="21"/>
          <w:highlight w:val="none"/>
        </w:rPr>
      </w:pPr>
      <w:r>
        <w:rPr>
          <w:sz w:val="21"/>
          <w:szCs w:val="21"/>
          <w:highlight w:val="none"/>
        </w:rPr>
        <w:t xml:space="preserve">附件11：暂估价一览表</w:t>
      </w:r>
      <w:r/>
    </w:p>
    <w:p>
      <w:pPr>
        <w:ind w:firstLine="480"/>
        <w:spacing w:line="460" w:lineRule="exact"/>
        <w:rPr>
          <w:sz w:val="24"/>
          <w:highlight w:val="none"/>
        </w:rPr>
      </w:pPr>
      <w:r>
        <w:rPr>
          <w:sz w:val="24"/>
          <w:highlight w:val="none"/>
        </w:rPr>
      </w:r>
      <w:r/>
    </w:p>
    <w:p>
      <w:pPr>
        <w:ind w:firstLine="480"/>
        <w:spacing w:line="460" w:lineRule="exact"/>
        <w:rPr>
          <w:rFonts w:hint="eastAsia"/>
          <w:sz w:val="24"/>
          <w:highlight w:val="none"/>
        </w:rPr>
        <w:sectPr>
          <w:footerReference w:type="default" r:id="rId13"/>
          <w:footerReference w:type="first" r:id="rId14"/>
          <w:footnotePr/>
          <w:endnotePr/>
          <w:type w:val="nextPage"/>
          <w:pgSz w:w="11906" w:h="16838" w:orient="portrait"/>
          <w:pgMar w:top="1134" w:right="1134" w:bottom="1134" w:left="1134" w:header="851" w:footer="850" w:gutter="0"/>
          <w:cols w:num="1" w:sep="0" w:space="720" w:equalWidth="1"/>
          <w:docGrid w:linePitch="360"/>
          <w:titlePg/>
        </w:sectPr>
      </w:pPr>
      <w:r>
        <w:rPr>
          <w:rFonts w:hint="eastAsia"/>
          <w:sz w:val="24"/>
          <w:highlight w:val="none"/>
        </w:rPr>
      </w:r>
      <w:r/>
    </w:p>
    <w:p>
      <w:pPr>
        <w:jc w:val="left"/>
        <w:spacing w:before="120" w:after="120" w:line="440" w:lineRule="exact"/>
        <w:rPr>
          <w:rFonts w:hint="eastAsia" w:ascii="仿宋_GB2312" w:eastAsia="仿宋_GB2312"/>
          <w:sz w:val="30"/>
          <w:szCs w:val="30"/>
          <w:highlight w:val="none"/>
        </w:rPr>
      </w:pPr>
      <w:r>
        <w:rPr>
          <w:rFonts w:hint="eastAsia" w:ascii="仿宋_GB2312" w:eastAsia="仿宋_GB2312"/>
          <w:sz w:val="30"/>
          <w:szCs w:val="30"/>
          <w:highlight w:val="none"/>
        </w:rPr>
        <w:t xml:space="preserve">附件1：</w:t>
      </w:r>
      <w:r/>
    </w:p>
    <w:p>
      <w:pPr>
        <w:jc w:val="center"/>
        <w:spacing w:before="120" w:after="120" w:line="440" w:lineRule="exact"/>
        <w:rPr>
          <w:rFonts w:hint="eastAsia" w:eastAsia="黑体"/>
          <w:sz w:val="30"/>
          <w:szCs w:val="30"/>
          <w:highlight w:val="none"/>
        </w:rPr>
      </w:pPr>
      <w:r>
        <w:rPr>
          <w:rFonts w:eastAsia="黑体"/>
          <w:sz w:val="30"/>
          <w:szCs w:val="30"/>
          <w:highlight w:val="none"/>
        </w:rPr>
        <w:t xml:space="preserve">承包人承揽工程项目一览表</w:t>
      </w:r>
      <w:r/>
    </w:p>
    <w:tbl>
      <w:tblPr>
        <w:tblStyle w:val="820"/>
        <w:tblW w:w="0" w:type="auto"/>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单位工程名称</w:t>
            </w:r>
            <w:r/>
          </w:p>
        </w:tc>
        <w:tc>
          <w:tcPr>
            <w:tcBorders>
              <w:top w:val="single" w:color="auto" w:sz="12" w:space="0"/>
              <w:bottom w:val="single" w:color="auto" w:sz="6" w:space="0"/>
            </w:tcBorders>
            <w:tcW w:w="1843"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建设规模</w:t>
            </w:r>
            <w:r/>
          </w:p>
        </w:tc>
        <w:tc>
          <w:tcPr>
            <w:tcBorders>
              <w:top w:val="single" w:color="auto" w:sz="12" w:space="0"/>
              <w:bottom w:val="single" w:color="auto" w:sz="6"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建筑面积(平方米)</w:t>
            </w:r>
            <w:r/>
          </w:p>
        </w:tc>
        <w:tc>
          <w:tcPr>
            <w:tcBorders>
              <w:top w:val="single" w:color="auto" w:sz="12" w:space="0"/>
              <w:bottom w:val="single" w:color="auto" w:sz="6" w:space="0"/>
            </w:tcBorders>
            <w:tcW w:w="241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结构</w:t>
            </w:r>
            <w:r>
              <w:rPr>
                <w:rFonts w:hint="eastAsia" w:eastAsia="仿宋_GB2312"/>
                <w:sz w:val="24"/>
                <w:szCs w:val="24"/>
                <w:highlight w:val="none"/>
                <w:lang w:val="en-US" w:eastAsia="zh-CN"/>
              </w:rPr>
              <w:t xml:space="preserve">形式</w:t>
            </w:r>
            <w:r/>
          </w:p>
        </w:tc>
        <w:tc>
          <w:tcPr>
            <w:tcBorders>
              <w:top w:val="single" w:color="auto" w:sz="12" w:space="0"/>
              <w:bottom w:val="single" w:color="auto" w:sz="6"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层数</w:t>
            </w:r>
            <w:r/>
          </w:p>
        </w:tc>
        <w:tc>
          <w:tcPr>
            <w:tcBorders>
              <w:top w:val="single" w:color="auto" w:sz="12" w:space="0"/>
              <w:bottom w:val="single" w:color="auto" w:sz="6" w:space="0"/>
            </w:tcBorders>
            <w:tcW w:w="156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生产能力</w:t>
            </w:r>
            <w:r/>
          </w:p>
        </w:tc>
        <w:tc>
          <w:tcPr>
            <w:tcBorders>
              <w:top w:val="single" w:color="auto" w:sz="12" w:space="0"/>
              <w:bottom w:val="single" w:color="auto" w:sz="6" w:space="0"/>
            </w:tcBorders>
            <w:tcW w:w="212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设备安装内容</w:t>
            </w:r>
            <w:r/>
          </w:p>
        </w:tc>
        <w:tc>
          <w:tcPr>
            <w:tcBorders>
              <w:top w:val="single" w:color="auto" w:sz="12" w:space="0"/>
              <w:bottom w:val="single" w:color="auto" w:sz="6"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合同价格（元）</w:t>
            </w:r>
            <w:r/>
          </w:p>
        </w:tc>
        <w:tc>
          <w:tcPr>
            <w:tcBorders>
              <w:top w:val="single" w:color="auto" w:sz="12" w:space="0"/>
              <w:bottom w:val="single" w:color="auto" w:sz="6"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开工日期</w:t>
            </w:r>
            <w:r/>
          </w:p>
        </w:tc>
        <w:tc>
          <w:tcPr>
            <w:tcBorders>
              <w:top w:val="single" w:color="auto" w:sz="12" w:space="0"/>
              <w:bottom w:val="single" w:color="auto" w:sz="6"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1843"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241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156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212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843"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241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56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212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843"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241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56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212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trHeight w:val="567"/>
        </w:trPr>
        <w:tc>
          <w:tcPr>
            <w:tcW w:w="127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843"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241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56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212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843"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241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56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212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trHeight w:val="567"/>
        </w:trPr>
        <w:tc>
          <w:tcPr>
            <w:tcW w:w="127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843"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241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56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212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843"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241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56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212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843"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241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56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212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trHeight w:val="567"/>
        </w:trPr>
        <w:tc>
          <w:tcPr>
            <w:tcW w:w="127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843"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241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56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212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trHeight w:val="567"/>
        </w:trPr>
        <w:tc>
          <w:tcPr>
            <w:tcBorders>
              <w:top w:val="none" w:color="000000" w:sz="4" w:space="0"/>
            </w:tcBorders>
            <w:tcW w:w="127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843"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241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56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212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trHeight w:val="567"/>
        </w:trPr>
        <w:tc>
          <w:tcPr>
            <w:tcW w:w="127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843"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241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56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212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bl>
    <w:p>
      <w:pPr>
        <w:spacing w:line="440" w:lineRule="exact"/>
        <w:rPr>
          <w:rFonts w:eastAsia="仿宋_GB2312"/>
          <w:b/>
          <w:sz w:val="30"/>
          <w:szCs w:val="30"/>
          <w:highlight w:val="none"/>
        </w:rPr>
        <w:sectPr>
          <w:footnotePr/>
          <w:endnotePr/>
          <w:type w:val="nextPage"/>
          <w:pgSz w:w="16838" w:h="11906" w:orient="landscape"/>
          <w:pgMar w:top="1134" w:right="1134" w:bottom="1134" w:left="1134" w:header="851" w:footer="850" w:gutter="0"/>
          <w:cols w:num="1" w:sep="0" w:space="720" w:equalWidth="1"/>
          <w:docGrid w:linePitch="360"/>
          <w:titlePg/>
        </w:sectPr>
      </w:pPr>
      <w:r>
        <w:rPr>
          <w:rFonts w:eastAsia="仿宋_GB2312"/>
          <w:b/>
          <w:sz w:val="30"/>
          <w:szCs w:val="30"/>
          <w:highlight w:val="none"/>
        </w:rPr>
      </w:r>
      <w:r/>
    </w:p>
    <w:p>
      <w:pPr>
        <w:spacing w:line="440" w:lineRule="exact"/>
        <w:rPr>
          <w:rFonts w:eastAsia="黑体"/>
          <w:sz w:val="30"/>
          <w:szCs w:val="30"/>
          <w:highlight w:val="none"/>
        </w:rPr>
      </w:pPr>
      <w:r>
        <w:rPr>
          <w:rFonts w:eastAsia="仿宋_GB2312"/>
          <w:sz w:val="30"/>
          <w:szCs w:val="30"/>
          <w:highlight w:val="none"/>
        </w:rPr>
        <w:t xml:space="preserve">附</w:t>
      </w:r>
      <w:bookmarkStart w:id="140" w:name="_Toc296346726"/>
      <w:r/>
      <w:bookmarkStart w:id="141" w:name="_Toc296944564"/>
      <w:r/>
      <w:bookmarkStart w:id="142" w:name="_Toc296891265"/>
      <w:r/>
      <w:bookmarkStart w:id="143" w:name="_Toc296503225"/>
      <w:r/>
      <w:bookmarkStart w:id="144" w:name="_Toc267261692"/>
      <w:r/>
      <w:bookmarkStart w:id="145" w:name="_Toc296891053"/>
      <w:r/>
      <w:bookmarkStart w:id="146" w:name="_Toc296347224"/>
      <w:r>
        <w:rPr>
          <w:rFonts w:eastAsia="仿宋_GB2312"/>
          <w:sz w:val="30"/>
          <w:szCs w:val="30"/>
          <w:highlight w:val="none"/>
        </w:rPr>
        <w:t xml:space="preserve">件2：</w:t>
      </w:r>
      <w:bookmarkEnd w:id="140"/>
      <w:bookmarkEnd w:id="141"/>
      <w:bookmarkEnd w:id="142"/>
      <w:bookmarkEnd w:id="143"/>
      <w:bookmarkEnd w:id="144"/>
      <w:bookmarkEnd w:id="145"/>
      <w:bookmarkEnd w:id="146"/>
      <w:r/>
    </w:p>
    <w:p>
      <w:pPr>
        <w:jc w:val="center"/>
        <w:spacing w:before="120" w:after="120" w:line="440" w:lineRule="exact"/>
        <w:rPr>
          <w:rFonts w:hint="eastAsia" w:eastAsia="黑体"/>
          <w:sz w:val="30"/>
          <w:szCs w:val="30"/>
          <w:highlight w:val="none"/>
        </w:rPr>
      </w:pPr>
      <w:r>
        <w:rPr>
          <w:rFonts w:eastAsia="黑体"/>
          <w:sz w:val="30"/>
          <w:szCs w:val="30"/>
          <w:highlight w:val="none"/>
        </w:rPr>
        <w:t xml:space="preserve">发包人供应材料设备一览表</w:t>
      </w:r>
      <w:r/>
    </w:p>
    <w:tbl>
      <w:tblPr>
        <w:tblStyle w:val="8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序号</w:t>
            </w:r>
            <w:r/>
          </w:p>
        </w:tc>
        <w:tc>
          <w:tcPr>
            <w:tcBorders>
              <w:top w:val="single" w:color="auto" w:sz="12" w:space="0"/>
              <w:bottom w:val="single" w:color="auto" w:sz="6" w:space="0"/>
            </w:tcBorders>
            <w:tcW w:w="1276" w:type="dxa"/>
            <w:vAlign w:val="center"/>
            <w:textDirection w:val="lrTb"/>
            <w:noWrap w:val="false"/>
          </w:tcPr>
          <w:p>
            <w:pPr>
              <w:pStyle w:val="825"/>
              <w:ind w:left="63" w:right="63"/>
              <w:keepNext/>
              <w:spacing w:after="0" w:line="440" w:lineRule="exact"/>
              <w:rPr>
                <w:rFonts w:hint="eastAsia" w:eastAsia="仿宋_GB2312"/>
                <w:sz w:val="24"/>
                <w:szCs w:val="24"/>
                <w:highlight w:val="none"/>
                <w:lang w:val="en-US" w:eastAsia="zh-CN"/>
              </w:rPr>
            </w:pPr>
            <w:r>
              <w:rPr>
                <w:rFonts w:hint="eastAsia" w:eastAsia="仿宋_GB2312"/>
                <w:sz w:val="24"/>
                <w:szCs w:val="24"/>
                <w:highlight w:val="none"/>
                <w:lang w:val="en-US" w:eastAsia="zh-CN"/>
              </w:rPr>
              <w:t xml:space="preserve">  </w:t>
            </w:r>
            <w:r>
              <w:rPr>
                <w:rFonts w:eastAsia="仿宋_GB2312"/>
                <w:sz w:val="24"/>
                <w:szCs w:val="24"/>
                <w:highlight w:val="none"/>
                <w:lang w:val="en-US" w:eastAsia="zh-CN"/>
              </w:rPr>
              <w:t xml:space="preserve">材料、</w:t>
            </w:r>
            <w:r/>
          </w:p>
          <w:p>
            <w:pPr>
              <w:pStyle w:val="825"/>
              <w:ind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设备品种</w:t>
            </w:r>
            <w:r/>
          </w:p>
        </w:tc>
        <w:tc>
          <w:tcPr>
            <w:tcBorders>
              <w:top w:val="single" w:color="auto" w:sz="12" w:space="0"/>
              <w:bottom w:val="single" w:color="auto" w:sz="6" w:space="0"/>
            </w:tcBorders>
            <w:tcW w:w="1418"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规格型号</w:t>
            </w:r>
            <w:r/>
          </w:p>
        </w:tc>
        <w:tc>
          <w:tcPr>
            <w:tcBorders>
              <w:top w:val="single" w:color="auto" w:sz="12" w:space="0"/>
              <w:bottom w:val="single" w:color="auto" w:sz="6" w:space="0"/>
            </w:tcBorders>
            <w:tcW w:w="94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单位</w:t>
            </w:r>
            <w:r/>
          </w:p>
        </w:tc>
        <w:tc>
          <w:tcPr>
            <w:tcBorders>
              <w:top w:val="single" w:color="auto" w:sz="12" w:space="0"/>
              <w:bottom w:val="single" w:color="auto" w:sz="6"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数量</w:t>
            </w:r>
            <w:r/>
          </w:p>
        </w:tc>
        <w:tc>
          <w:tcPr>
            <w:tcBorders>
              <w:top w:val="single" w:color="auto" w:sz="12" w:space="0"/>
              <w:bottom w:val="single" w:color="auto" w:sz="6" w:space="0"/>
            </w:tcBorders>
            <w:tcW w:w="1044"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单价</w:t>
            </w:r>
            <w:r>
              <w:rPr>
                <w:rFonts w:hint="eastAsia" w:eastAsia="仿宋_GB2312"/>
                <w:sz w:val="24"/>
                <w:szCs w:val="24"/>
                <w:highlight w:val="none"/>
                <w:lang w:val="en-US" w:eastAsia="zh-CN"/>
              </w:rPr>
              <w:t xml:space="preserve">（元）</w:t>
            </w:r>
            <w:r/>
          </w:p>
        </w:tc>
        <w:tc>
          <w:tcPr>
            <w:tcBorders>
              <w:top w:val="single" w:color="auto" w:sz="12" w:space="0"/>
              <w:bottom w:val="single" w:color="auto" w:sz="6" w:space="0"/>
            </w:tcBorders>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质量等级</w:t>
            </w:r>
            <w:r/>
          </w:p>
        </w:tc>
        <w:tc>
          <w:tcPr>
            <w:tcBorders>
              <w:top w:val="single" w:color="auto" w:sz="12" w:space="0"/>
              <w:bottom w:val="single" w:color="auto" w:sz="6"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供应时间</w:t>
            </w:r>
            <w:r/>
          </w:p>
        </w:tc>
        <w:tc>
          <w:tcPr>
            <w:tcBorders>
              <w:top w:val="single" w:color="auto" w:sz="12" w:space="0"/>
              <w:bottom w:val="single" w:color="auto" w:sz="6" w:space="0"/>
            </w:tcBorders>
            <w:tcW w:w="148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送达地点</w:t>
            </w:r>
            <w:r/>
          </w:p>
        </w:tc>
        <w:tc>
          <w:tcPr>
            <w:tcBorders>
              <w:top w:val="single" w:color="auto" w:sz="12" w:space="0"/>
              <w:bottom w:val="single" w:color="auto" w:sz="6" w:space="0"/>
            </w:tcBorders>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127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1418"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94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1044"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148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single" w:color="auto" w:sz="6" w:space="0"/>
              <w:bottom w:val="single" w:color="auto" w:sz="6" w:space="0"/>
            </w:tcBorders>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jc w:val="center"/>
          <w:trHeight w:val="567"/>
        </w:trPr>
        <w:tc>
          <w:tcPr>
            <w:tcBorders>
              <w:top w:val="none" w:color="000000" w:sz="4"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27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418"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94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044"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148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Borders>
              <w:top w:val="none" w:color="000000" w:sz="4" w:space="0"/>
            </w:tcBorders>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jc w:val="center"/>
          <w:trHeight w:val="567"/>
        </w:trPr>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27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4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044"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8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jc w:val="center"/>
          <w:trHeight w:val="567"/>
        </w:trPr>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27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4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044"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8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jc w:val="center"/>
          <w:trHeight w:val="567"/>
        </w:trPr>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27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4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044"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8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jc w:val="center"/>
          <w:trHeight w:val="567"/>
        </w:trPr>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27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4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044"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8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jc w:val="center"/>
          <w:trHeight w:val="567"/>
        </w:trPr>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27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4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044"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8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jc w:val="center"/>
          <w:trHeight w:val="567"/>
        </w:trPr>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27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4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044"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8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jc w:val="center"/>
          <w:trHeight w:val="567"/>
        </w:trPr>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276"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18"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40"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044"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87"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r>
      <w:tr>
        <w:trPr>
          <w:jc w:val="center"/>
          <w:trHeight w:val="567"/>
        </w:trPr>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276"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40"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044"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851"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1487"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c>
          <w:tcPr>
            <w:tcW w:w="992" w:type="dxa"/>
            <w:vAlign w:val="center"/>
            <w:textDirection w:val="lrTb"/>
            <w:noWrap w:val="false"/>
          </w:tcPr>
          <w:p>
            <w:pPr>
              <w:pStyle w:val="825"/>
              <w:ind w:left="63" w:right="63"/>
              <w:keepNext/>
              <w:spacing w:after="0" w:line="440" w:lineRule="exact"/>
              <w:rPr>
                <w:rFonts w:eastAsia="仿宋_GB2312"/>
                <w:sz w:val="24"/>
                <w:szCs w:val="24"/>
                <w:highlight w:val="none"/>
                <w:lang w:val="en-US" w:eastAsia="zh-CN"/>
              </w:rPr>
            </w:pPr>
            <w:r>
              <w:rPr>
                <w:rFonts w:eastAsia="仿宋_GB2312"/>
                <w:sz w:val="24"/>
                <w:szCs w:val="24"/>
                <w:highlight w:val="none"/>
                <w:lang w:val="en-US" w:eastAsia="zh-CN"/>
              </w:rPr>
            </w:r>
            <w:r/>
          </w:p>
        </w:tc>
      </w:tr>
      <w:tr>
        <w:trPr>
          <w:jc w:val="center"/>
          <w:trHeight w:val="567"/>
        </w:trPr>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276"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18"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40"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044"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87"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r>
      <w:tr>
        <w:trPr>
          <w:jc w:val="center"/>
          <w:trHeight w:val="567"/>
        </w:trPr>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276"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18"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40"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044"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87"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r>
      <w:tr>
        <w:trPr>
          <w:jc w:val="center"/>
          <w:trHeight w:val="567"/>
        </w:trPr>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276"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18"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40"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044"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87"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r>
      <w:tr>
        <w:trPr>
          <w:jc w:val="center"/>
          <w:trHeight w:val="567"/>
        </w:trPr>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276"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18"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40"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044"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87"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r>
      <w:tr>
        <w:trPr>
          <w:jc w:val="center"/>
          <w:trHeight w:val="567"/>
        </w:trPr>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276"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18"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40"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044"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87"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r>
      <w:tr>
        <w:trPr>
          <w:jc w:val="center"/>
          <w:trHeight w:val="567"/>
        </w:trPr>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276"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18"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40"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044"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87"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r>
      <w:tr>
        <w:trPr>
          <w:jc w:val="center"/>
          <w:trHeight w:val="567"/>
        </w:trPr>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276"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18"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40"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044"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87"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r>
      <w:tr>
        <w:trPr>
          <w:jc w:val="center"/>
          <w:trHeight w:val="567"/>
        </w:trPr>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276"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18"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40"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044"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851"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1487"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c>
          <w:tcPr>
            <w:tcW w:w="992" w:type="dxa"/>
            <w:vAlign w:val="center"/>
            <w:textDirection w:val="lrTb"/>
            <w:noWrap w:val="false"/>
          </w:tcPr>
          <w:p>
            <w:pPr>
              <w:jc w:val="center"/>
              <w:rPr>
                <w:rFonts w:eastAsia="仿宋_GB2312"/>
                <w:sz w:val="24"/>
                <w:szCs w:val="24"/>
                <w:highlight w:val="none"/>
              </w:rPr>
            </w:pPr>
            <w:r>
              <w:rPr>
                <w:rFonts w:eastAsia="仿宋_GB2312"/>
                <w:sz w:val="24"/>
                <w:szCs w:val="24"/>
                <w:highlight w:val="none"/>
              </w:rPr>
            </w:r>
            <w:r/>
          </w:p>
        </w:tc>
      </w:tr>
    </w:tbl>
    <w:p>
      <w:pPr>
        <w:spacing w:line="440" w:lineRule="exact"/>
        <w:rPr>
          <w:rFonts w:hint="eastAsia" w:eastAsia="仿宋_GB2312"/>
          <w:sz w:val="30"/>
          <w:szCs w:val="30"/>
          <w:highlight w:val="none"/>
        </w:rPr>
      </w:pPr>
      <w:r>
        <w:rPr>
          <w:rFonts w:hint="eastAsia" w:eastAsia="仿宋_GB2312"/>
          <w:sz w:val="30"/>
          <w:szCs w:val="30"/>
          <w:highlight w:val="none"/>
        </w:rPr>
      </w:r>
      <w:r/>
    </w:p>
    <w:p>
      <w:pPr>
        <w:spacing w:line="440" w:lineRule="exact"/>
        <w:rPr>
          <w:rFonts w:eastAsia="仿宋_GB2312"/>
          <w:sz w:val="30"/>
          <w:szCs w:val="30"/>
          <w:highlight w:val="none"/>
        </w:rPr>
      </w:pPr>
      <w:r>
        <w:rPr>
          <w:rFonts w:eastAsia="仿宋_GB2312"/>
          <w:sz w:val="30"/>
          <w:szCs w:val="30"/>
          <w:highlight w:val="none"/>
        </w:rPr>
      </w:r>
      <w:r/>
    </w:p>
    <w:p>
      <w:pPr>
        <w:spacing w:line="440" w:lineRule="exact"/>
        <w:rPr>
          <w:rFonts w:eastAsia="仿宋_GB2312"/>
          <w:sz w:val="30"/>
          <w:szCs w:val="30"/>
          <w:highlight w:val="none"/>
        </w:rPr>
      </w:pPr>
      <w:r>
        <w:rPr>
          <w:rFonts w:eastAsia="仿宋_GB2312"/>
          <w:sz w:val="30"/>
          <w:szCs w:val="30"/>
          <w:highlight w:val="none"/>
        </w:rPr>
      </w:r>
      <w:r/>
    </w:p>
    <w:p>
      <w:pPr>
        <w:spacing w:line="440" w:lineRule="exact"/>
        <w:rPr>
          <w:rFonts w:eastAsia="黑体"/>
          <w:sz w:val="30"/>
          <w:szCs w:val="30"/>
          <w:highlight w:val="none"/>
        </w:rPr>
      </w:pPr>
      <w:r>
        <w:rPr>
          <w:rFonts w:eastAsia="仿宋_GB2312"/>
          <w:sz w:val="30"/>
          <w:szCs w:val="30"/>
          <w:highlight w:val="none"/>
        </w:rPr>
        <w:t xml:space="preserve">附</w:t>
      </w:r>
      <w:bookmarkStart w:id="147" w:name="_Toc296346727"/>
      <w:r/>
      <w:bookmarkStart w:id="148" w:name="_Toc296944565"/>
      <w:r/>
      <w:bookmarkStart w:id="149" w:name="_Toc296891054"/>
      <w:r/>
      <w:bookmarkStart w:id="150" w:name="_Toc296347225"/>
      <w:r/>
      <w:bookmarkStart w:id="151" w:name="_Toc296503226"/>
      <w:r/>
      <w:bookmarkStart w:id="152" w:name="_Toc267261693"/>
      <w:r/>
      <w:bookmarkStart w:id="153" w:name="_Toc296891266"/>
      <w:r>
        <w:rPr>
          <w:rFonts w:eastAsia="仿宋_GB2312"/>
          <w:sz w:val="30"/>
          <w:szCs w:val="30"/>
          <w:highlight w:val="none"/>
        </w:rPr>
        <w:t xml:space="preserve">件3：</w:t>
      </w:r>
      <w:bookmarkEnd w:id="147"/>
      <w:r/>
      <w:bookmarkEnd w:id="148"/>
      <w:r/>
      <w:bookmarkEnd w:id="149"/>
      <w:r/>
      <w:bookmarkEnd w:id="150"/>
      <w:r/>
      <w:bookmarkEnd w:id="151"/>
      <w:r/>
      <w:bookmarkEnd w:id="152"/>
      <w:r/>
      <w:bookmarkEnd w:id="153"/>
      <w:r>
        <w:rPr>
          <w:rFonts w:eastAsia="黑体"/>
          <w:sz w:val="30"/>
          <w:szCs w:val="30"/>
          <w:highlight w:val="none"/>
        </w:rPr>
        <w:t xml:space="preserve">    </w:t>
      </w:r>
      <w:r/>
    </w:p>
    <w:p>
      <w:pPr>
        <w:jc w:val="center"/>
        <w:spacing w:before="120" w:after="120" w:line="440" w:lineRule="exact"/>
        <w:rPr>
          <w:rFonts w:eastAsia="黑体"/>
          <w:sz w:val="30"/>
          <w:szCs w:val="30"/>
          <w:highlight w:val="none"/>
        </w:rPr>
      </w:pPr>
      <w:r>
        <w:rPr>
          <w:rFonts w:eastAsia="黑体"/>
          <w:sz w:val="30"/>
          <w:szCs w:val="30"/>
          <w:highlight w:val="none"/>
        </w:rPr>
        <w:t xml:space="preserve">工程质量保修书</w:t>
      </w:r>
      <w:r/>
    </w:p>
    <w:p>
      <w:pPr>
        <w:ind w:firstLine="420"/>
        <w:spacing w:line="460" w:lineRule="exact"/>
        <w:rPr>
          <w:rFonts w:hint="eastAsia" w:ascii="宋体" w:hAnsi="宋体"/>
          <w:sz w:val="21"/>
          <w:szCs w:val="21"/>
          <w:highlight w:val="none"/>
        </w:rPr>
      </w:pPr>
      <w:r>
        <w:rPr>
          <w:rFonts w:ascii="宋体" w:hAnsi="宋体"/>
          <w:sz w:val="21"/>
          <w:szCs w:val="21"/>
          <w:highlight w:val="none"/>
        </w:rPr>
        <w:t xml:space="preserve">发包人（全称）：</w:t>
      </w:r>
      <w:r>
        <w:rPr>
          <w:rFonts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p>
    <w:p>
      <w:pPr>
        <w:ind w:firstLine="420"/>
        <w:spacing w:line="460" w:lineRule="exact"/>
        <w:rPr>
          <w:rFonts w:ascii="宋体" w:hAnsi="宋体"/>
          <w:sz w:val="21"/>
          <w:szCs w:val="21"/>
          <w:highlight w:val="none"/>
        </w:rPr>
      </w:pPr>
      <w:r>
        <w:rPr>
          <w:rFonts w:ascii="宋体" w:hAnsi="宋体"/>
          <w:sz w:val="21"/>
          <w:szCs w:val="21"/>
          <w:highlight w:val="none"/>
        </w:rPr>
        <w:t xml:space="preserve">承包人（全称）：</w:t>
      </w:r>
      <w:r>
        <w:rPr>
          <w:rFonts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p>
    <w:p>
      <w:pPr>
        <w:ind w:firstLine="420"/>
        <w:spacing w:line="460" w:lineRule="exact"/>
        <w:rPr>
          <w:rFonts w:ascii="宋体" w:hAnsi="宋体"/>
          <w:sz w:val="21"/>
          <w:szCs w:val="21"/>
          <w:highlight w:val="none"/>
        </w:rPr>
      </w:pPr>
      <w:r>
        <w:rPr>
          <w:rFonts w:ascii="宋体" w:hAnsi="宋体"/>
          <w:sz w:val="21"/>
          <w:szCs w:val="21"/>
          <w:highlight w:val="none"/>
        </w:rPr>
      </w:r>
      <w:r/>
    </w:p>
    <w:p>
      <w:pPr>
        <w:ind w:firstLine="420"/>
        <w:spacing w:line="460" w:lineRule="exact"/>
        <w:rPr>
          <w:rFonts w:ascii="宋体" w:hAnsi="宋体"/>
          <w:sz w:val="21"/>
          <w:szCs w:val="21"/>
          <w:highlight w:val="none"/>
        </w:rPr>
      </w:pPr>
      <w:r>
        <w:rPr>
          <w:rFonts w:ascii="宋体" w:hAnsi="宋体"/>
          <w:sz w:val="21"/>
          <w:szCs w:val="21"/>
          <w:highlight w:val="none"/>
        </w:rPr>
        <w:t xml:space="preserve">发包人和承包人根据《中华人民共和国建筑法》和《建设工程质量管理条例》，经协商一致就</w:t>
      </w:r>
      <w:r>
        <w:rPr>
          <w:rFonts w:ascii="宋体" w:hAnsi="宋体"/>
          <w:sz w:val="21"/>
          <w:szCs w:val="21"/>
          <w:highlight w:val="none"/>
          <w:u w:val="single"/>
        </w:rPr>
        <w:t xml:space="preserve"> </w:t>
      </w:r>
      <w:r>
        <w:rPr>
          <w:rFonts w:hint="eastAsia" w:ascii="宋体" w:hAnsi="宋体"/>
          <w:sz w:val="21"/>
          <w:szCs w:val="21"/>
          <w:highlight w:val="none"/>
          <w:u w:val="single"/>
          <w:lang w:val="en-US" w:eastAsia="zh-CN"/>
        </w:rPr>
        <w:t xml:space="preserve">                                      </w:t>
      </w:r>
      <w:r>
        <w:rPr>
          <w:rFonts w:ascii="宋体" w:hAnsi="宋体"/>
          <w:sz w:val="21"/>
          <w:szCs w:val="21"/>
          <w:highlight w:val="none"/>
          <w:u w:val="single"/>
        </w:rPr>
        <w:t xml:space="preserve"> </w:t>
      </w:r>
      <w:r>
        <w:rPr>
          <w:rFonts w:ascii="宋体" w:hAnsi="宋体"/>
          <w:sz w:val="21"/>
          <w:szCs w:val="21"/>
          <w:highlight w:val="none"/>
        </w:rPr>
        <w:t xml:space="preserve">（工程全称）签订工程质量保修书。</w:t>
      </w:r>
      <w:r/>
    </w:p>
    <w:p>
      <w:pPr>
        <w:ind w:firstLine="420"/>
        <w:spacing w:line="460" w:lineRule="exact"/>
        <w:rPr>
          <w:rFonts w:ascii="宋体" w:hAnsi="宋体"/>
          <w:sz w:val="21"/>
          <w:szCs w:val="21"/>
          <w:highlight w:val="none"/>
        </w:rPr>
      </w:pPr>
      <w:r>
        <w:rPr>
          <w:rFonts w:ascii="宋体" w:hAnsi="宋体"/>
          <w:sz w:val="21"/>
          <w:szCs w:val="21"/>
          <w:highlight w:val="none"/>
        </w:rPr>
        <w:t xml:space="preserve">一、工程质量保修范围和内容</w:t>
      </w:r>
      <w:r/>
    </w:p>
    <w:p>
      <w:pPr>
        <w:ind w:firstLine="420"/>
        <w:spacing w:line="460" w:lineRule="exact"/>
        <w:rPr>
          <w:rFonts w:ascii="宋体" w:hAnsi="宋体"/>
          <w:sz w:val="21"/>
          <w:szCs w:val="21"/>
          <w:highlight w:val="none"/>
        </w:rPr>
      </w:pPr>
      <w:r>
        <w:rPr>
          <w:rFonts w:ascii="宋体" w:hAnsi="宋体"/>
          <w:sz w:val="21"/>
          <w:szCs w:val="21"/>
          <w:highlight w:val="none"/>
        </w:rPr>
        <w:t xml:space="preserve">承包人在质量保修期内，按照有关法律规定和合同约定，承担工程质量保修责任。</w:t>
      </w:r>
      <w:r/>
    </w:p>
    <w:p>
      <w:pPr>
        <w:ind w:firstLine="420"/>
        <w:spacing w:line="460" w:lineRule="exact"/>
        <w:rPr>
          <w:rFonts w:hint="eastAsia" w:ascii="宋体" w:hAnsi="宋体"/>
          <w:sz w:val="21"/>
          <w:szCs w:val="21"/>
          <w:highlight w:val="none"/>
          <w:u w:val="single"/>
        </w:rPr>
      </w:pPr>
      <w:r>
        <w:rPr>
          <w:rFonts w:ascii="宋体" w:hAnsi="宋体"/>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ind w:firstLine="420"/>
        <w:spacing w:line="460" w:lineRule="exact"/>
        <w:rPr>
          <w:rFonts w:ascii="宋体" w:hAnsi="宋体"/>
          <w:sz w:val="21"/>
          <w:szCs w:val="21"/>
          <w:highlight w:val="none"/>
        </w:rPr>
      </w:pPr>
      <w:r>
        <w:rPr>
          <w:rFonts w:ascii="宋体" w:hAnsi="宋体"/>
          <w:sz w:val="21"/>
          <w:szCs w:val="21"/>
          <w:highlight w:val="none"/>
        </w:rPr>
        <w:t xml:space="preserve">二、质量保修期</w:t>
      </w:r>
      <w:r/>
    </w:p>
    <w:p>
      <w:pPr>
        <w:ind w:firstLine="420"/>
        <w:spacing w:line="460" w:lineRule="exact"/>
        <w:rPr>
          <w:rFonts w:ascii="宋体" w:hAnsi="宋体"/>
          <w:sz w:val="21"/>
          <w:szCs w:val="21"/>
          <w:highlight w:val="none"/>
        </w:rPr>
      </w:pPr>
      <w:r>
        <w:rPr>
          <w:rFonts w:ascii="宋体" w:hAnsi="宋体"/>
          <w:sz w:val="21"/>
          <w:szCs w:val="21"/>
          <w:highlight w:val="none"/>
        </w:rPr>
        <w:t xml:space="preserve">根据《建设工程质量管理条例》及有关规定，工程的质量保修期如下：</w:t>
      </w:r>
      <w:r/>
    </w:p>
    <w:p>
      <w:pPr>
        <w:ind w:firstLine="420"/>
        <w:spacing w:line="460" w:lineRule="exact"/>
        <w:rPr>
          <w:sz w:val="21"/>
          <w:szCs w:val="21"/>
          <w:highlight w:val="none"/>
        </w:rPr>
      </w:pPr>
      <w:r>
        <w:rPr>
          <w:sz w:val="21"/>
          <w:szCs w:val="21"/>
          <w:highlight w:val="none"/>
        </w:rPr>
        <w:t xml:space="preserve">1．地基基础工程和主体结构工程为设计文件规定的工程合理使用年限；</w:t>
      </w:r>
      <w:r/>
    </w:p>
    <w:p>
      <w:pPr>
        <w:ind w:firstLine="420"/>
        <w:spacing w:line="460" w:lineRule="exact"/>
        <w:rPr>
          <w:sz w:val="21"/>
          <w:szCs w:val="21"/>
          <w:highlight w:val="none"/>
        </w:rPr>
      </w:pPr>
      <w:r>
        <w:rPr>
          <w:sz w:val="21"/>
          <w:szCs w:val="21"/>
          <w:highlight w:val="none"/>
        </w:rPr>
        <w:t xml:space="preserve">2．屋面防水工程、有防水要求的卫生间、房间和外墙面的防渗为</w:t>
      </w:r>
      <w:r>
        <w:rPr>
          <w:sz w:val="21"/>
          <w:szCs w:val="21"/>
          <w:highlight w:val="none"/>
          <w:u w:val="single"/>
        </w:rPr>
        <w:t xml:space="preserve">   5   </w:t>
      </w:r>
      <w:r>
        <w:rPr>
          <w:sz w:val="21"/>
          <w:szCs w:val="21"/>
          <w:highlight w:val="none"/>
        </w:rPr>
        <w:t xml:space="preserve">年；</w:t>
      </w:r>
      <w:r/>
    </w:p>
    <w:p>
      <w:pPr>
        <w:ind w:firstLine="420"/>
        <w:spacing w:line="460" w:lineRule="exact"/>
        <w:rPr>
          <w:sz w:val="21"/>
          <w:szCs w:val="21"/>
          <w:highlight w:val="none"/>
        </w:rPr>
      </w:pPr>
      <w:r>
        <w:rPr>
          <w:sz w:val="21"/>
          <w:szCs w:val="21"/>
          <w:highlight w:val="none"/>
        </w:rPr>
        <w:t xml:space="preserve">3．装修工程为</w:t>
      </w:r>
      <w:r>
        <w:rPr>
          <w:sz w:val="21"/>
          <w:szCs w:val="21"/>
          <w:highlight w:val="none"/>
          <w:u w:val="single"/>
        </w:rPr>
        <w:t xml:space="preserve">    2    </w:t>
      </w:r>
      <w:r>
        <w:rPr>
          <w:sz w:val="21"/>
          <w:szCs w:val="21"/>
          <w:highlight w:val="none"/>
        </w:rPr>
        <w:t xml:space="preserve">年；</w:t>
      </w:r>
      <w:r/>
    </w:p>
    <w:p>
      <w:pPr>
        <w:ind w:firstLine="420"/>
        <w:spacing w:line="460" w:lineRule="exact"/>
        <w:rPr>
          <w:sz w:val="21"/>
          <w:szCs w:val="21"/>
          <w:highlight w:val="none"/>
        </w:rPr>
      </w:pPr>
      <w:r>
        <w:rPr>
          <w:sz w:val="21"/>
          <w:szCs w:val="21"/>
          <w:highlight w:val="none"/>
        </w:rPr>
        <w:t xml:space="preserve">4．电气管线、给排水管道、设备安装工程为</w:t>
      </w:r>
      <w:r>
        <w:rPr>
          <w:sz w:val="21"/>
          <w:szCs w:val="21"/>
          <w:highlight w:val="none"/>
          <w:u w:val="single"/>
        </w:rPr>
        <w:t xml:space="preserve">    2    </w:t>
      </w:r>
      <w:r>
        <w:rPr>
          <w:sz w:val="21"/>
          <w:szCs w:val="21"/>
          <w:highlight w:val="none"/>
        </w:rPr>
        <w:t xml:space="preserve">年；</w:t>
      </w:r>
      <w:r/>
    </w:p>
    <w:p>
      <w:pPr>
        <w:ind w:firstLine="420"/>
        <w:spacing w:line="460" w:lineRule="exact"/>
        <w:rPr>
          <w:sz w:val="21"/>
          <w:szCs w:val="21"/>
          <w:highlight w:val="none"/>
        </w:rPr>
      </w:pPr>
      <w:r>
        <w:rPr>
          <w:sz w:val="21"/>
          <w:szCs w:val="21"/>
          <w:highlight w:val="none"/>
        </w:rPr>
        <w:t xml:space="preserve">5．供热与供冷系统为</w:t>
      </w:r>
      <w:r>
        <w:rPr>
          <w:sz w:val="21"/>
          <w:szCs w:val="21"/>
          <w:highlight w:val="none"/>
          <w:u w:val="single"/>
        </w:rPr>
        <w:t xml:space="preserve">    2    </w:t>
      </w:r>
      <w:r>
        <w:rPr>
          <w:sz w:val="21"/>
          <w:szCs w:val="21"/>
          <w:highlight w:val="none"/>
        </w:rPr>
        <w:t xml:space="preserve">个采暖期、供冷期；</w:t>
      </w:r>
      <w:r/>
    </w:p>
    <w:p>
      <w:pPr>
        <w:ind w:firstLine="420"/>
        <w:spacing w:line="460" w:lineRule="exact"/>
        <w:rPr>
          <w:sz w:val="21"/>
          <w:szCs w:val="21"/>
          <w:highlight w:val="none"/>
        </w:rPr>
      </w:pPr>
      <w:r>
        <w:rPr>
          <w:sz w:val="21"/>
          <w:szCs w:val="21"/>
          <w:highlight w:val="none"/>
        </w:rPr>
        <w:t xml:space="preserve">6．住宅小区内的给排水设施、道路等配套工程为</w:t>
      </w:r>
      <w:r>
        <w:rPr>
          <w:sz w:val="21"/>
          <w:szCs w:val="21"/>
          <w:highlight w:val="none"/>
          <w:u w:val="single"/>
        </w:rPr>
        <w:t xml:space="preserve">    2    </w:t>
      </w:r>
      <w:r>
        <w:rPr>
          <w:sz w:val="21"/>
          <w:szCs w:val="21"/>
          <w:highlight w:val="none"/>
        </w:rPr>
        <w:t xml:space="preserve">年；</w:t>
      </w:r>
      <w:r/>
    </w:p>
    <w:p>
      <w:pPr>
        <w:ind w:firstLine="420"/>
        <w:spacing w:line="460" w:lineRule="exact"/>
        <w:rPr>
          <w:sz w:val="21"/>
          <w:szCs w:val="21"/>
          <w:highlight w:val="none"/>
        </w:rPr>
      </w:pPr>
      <w:r>
        <w:rPr>
          <w:sz w:val="21"/>
          <w:szCs w:val="21"/>
          <w:highlight w:val="none"/>
        </w:rPr>
        <w:t xml:space="preserve">7．其他项目保修期限约定如下：</w:t>
      </w:r>
      <w:r>
        <w:rPr>
          <w:sz w:val="21"/>
          <w:szCs w:val="21"/>
          <w:highlight w:val="none"/>
          <w:u w:val="single"/>
        </w:rPr>
        <w:t xml:space="preserve">        /        </w:t>
      </w:r>
      <w:r>
        <w:rPr>
          <w:sz w:val="21"/>
          <w:szCs w:val="21"/>
          <w:highlight w:val="none"/>
        </w:rPr>
        <w:t xml:space="preserve">。</w:t>
      </w:r>
      <w:r/>
    </w:p>
    <w:p>
      <w:pPr>
        <w:ind w:firstLine="420"/>
        <w:spacing w:line="460" w:lineRule="exact"/>
        <w:rPr>
          <w:sz w:val="21"/>
          <w:szCs w:val="21"/>
          <w:highlight w:val="none"/>
        </w:rPr>
      </w:pPr>
      <w:r>
        <w:rPr>
          <w:sz w:val="21"/>
          <w:szCs w:val="21"/>
          <w:highlight w:val="none"/>
        </w:rPr>
        <w:t xml:space="preserve">质量保修期自工程竣工验收合格之日起计算。</w:t>
      </w:r>
      <w:r/>
    </w:p>
    <w:p>
      <w:pPr>
        <w:ind w:firstLine="420"/>
        <w:spacing w:line="460" w:lineRule="exact"/>
        <w:rPr>
          <w:rFonts w:ascii="宋体" w:hAnsi="宋体"/>
          <w:sz w:val="21"/>
          <w:szCs w:val="21"/>
          <w:highlight w:val="none"/>
        </w:rPr>
      </w:pPr>
      <w:r>
        <w:rPr>
          <w:rFonts w:ascii="宋体" w:hAnsi="宋体"/>
          <w:sz w:val="21"/>
          <w:szCs w:val="21"/>
          <w:highlight w:val="none"/>
        </w:rPr>
        <w:t xml:space="preserve">三、缺陷责任期</w:t>
      </w:r>
      <w:r/>
    </w:p>
    <w:p>
      <w:pPr>
        <w:ind w:firstLine="420"/>
        <w:spacing w:line="460" w:lineRule="exact"/>
        <w:rPr>
          <w:rFonts w:ascii="宋体" w:hAnsi="宋体"/>
          <w:sz w:val="21"/>
          <w:szCs w:val="21"/>
          <w:highlight w:val="none"/>
        </w:rPr>
      </w:pPr>
      <w:r>
        <w:rPr>
          <w:rFonts w:ascii="宋体" w:hAnsi="宋体"/>
          <w:sz w:val="21"/>
          <w:szCs w:val="21"/>
          <w:highlight w:val="none"/>
        </w:rPr>
        <w:t xml:space="preserve">工程缺陷责任期为</w:t>
      </w:r>
      <w:r>
        <w:rPr>
          <w:rFonts w:ascii="宋体" w:hAnsi="宋体"/>
          <w:sz w:val="21"/>
          <w:szCs w:val="21"/>
          <w:highlight w:val="none"/>
          <w:u w:val="single"/>
        </w:rPr>
        <w:t xml:space="preserve"> </w:t>
      </w:r>
      <w:r>
        <w:rPr>
          <w:sz w:val="21"/>
          <w:szCs w:val="21"/>
          <w:highlight w:val="none"/>
          <w:u w:val="single"/>
        </w:rPr>
        <w:t xml:space="preserve"> 24 </w:t>
      </w:r>
      <w:r>
        <w:rPr>
          <w:rFonts w:ascii="宋体" w:hAnsi="宋体"/>
          <w:sz w:val="21"/>
          <w:szCs w:val="21"/>
          <w:highlight w:val="none"/>
          <w:u w:val="single"/>
        </w:rPr>
        <w:t xml:space="preserve"> </w:t>
      </w:r>
      <w:r>
        <w:rPr>
          <w:rFonts w:ascii="宋体" w:hAnsi="宋体"/>
          <w:sz w:val="21"/>
          <w:szCs w:val="21"/>
          <w:highlight w:val="none"/>
        </w:rPr>
        <w:t xml:space="preserve">个月，缺陷责任期自工程竣工验收合格之日起计算。单位工程先于全部工程进行验收，单位工程缺陷责任期自单位工程验收合格之日起算。</w:t>
      </w:r>
      <w:r/>
    </w:p>
    <w:p>
      <w:pPr>
        <w:ind w:firstLine="420"/>
        <w:spacing w:line="460" w:lineRule="exact"/>
        <w:rPr>
          <w:rFonts w:ascii="宋体" w:hAnsi="宋体"/>
          <w:sz w:val="21"/>
          <w:szCs w:val="21"/>
          <w:highlight w:val="none"/>
        </w:rPr>
      </w:pPr>
      <w:r>
        <w:rPr>
          <w:rFonts w:ascii="宋体" w:hAnsi="宋体"/>
          <w:sz w:val="21"/>
          <w:szCs w:val="21"/>
          <w:highlight w:val="none"/>
        </w:rPr>
        <w:t xml:space="preserve">缺陷责任期终止后，发包人应退还剩余的质量保证金。</w:t>
      </w:r>
      <w:r/>
    </w:p>
    <w:p>
      <w:pPr>
        <w:ind w:firstLine="420"/>
        <w:spacing w:line="460" w:lineRule="exact"/>
        <w:rPr>
          <w:rFonts w:ascii="宋体" w:hAnsi="宋体"/>
          <w:sz w:val="21"/>
          <w:szCs w:val="21"/>
          <w:highlight w:val="none"/>
        </w:rPr>
      </w:pPr>
      <w:r>
        <w:rPr>
          <w:rFonts w:ascii="宋体" w:hAnsi="宋体"/>
          <w:sz w:val="21"/>
          <w:szCs w:val="21"/>
          <w:highlight w:val="none"/>
        </w:rPr>
        <w:t xml:space="preserve">四、质量保修责任</w:t>
      </w:r>
      <w:r/>
    </w:p>
    <w:p>
      <w:pPr>
        <w:ind w:firstLine="420"/>
        <w:spacing w:line="460" w:lineRule="exact"/>
        <w:rPr>
          <w:rFonts w:ascii="宋体" w:hAnsi="宋体"/>
          <w:sz w:val="21"/>
          <w:szCs w:val="21"/>
          <w:highlight w:val="none"/>
        </w:rPr>
      </w:pPr>
      <w:r>
        <w:rPr>
          <w:rFonts w:ascii="宋体" w:hAnsi="宋体"/>
          <w:sz w:val="21"/>
          <w:szCs w:val="21"/>
          <w:highlight w:val="none"/>
        </w:rPr>
        <w:t xml:space="preserve">1．属于保修范围、内容的项目，承包人应当在接到保修通知之日起7天内派人保修。承包人不在约定期限内派人保修的，发包人可以委托他人修理。</w:t>
      </w:r>
      <w:r/>
    </w:p>
    <w:p>
      <w:pPr>
        <w:ind w:firstLine="420"/>
        <w:spacing w:line="460" w:lineRule="exact"/>
        <w:rPr>
          <w:rFonts w:ascii="宋体" w:hAnsi="宋体"/>
          <w:sz w:val="21"/>
          <w:szCs w:val="21"/>
          <w:highlight w:val="none"/>
        </w:rPr>
      </w:pPr>
      <w:r>
        <w:rPr>
          <w:rFonts w:ascii="宋体" w:hAnsi="宋体"/>
          <w:sz w:val="21"/>
          <w:szCs w:val="21"/>
          <w:highlight w:val="none"/>
        </w:rPr>
        <w:t xml:space="preserve">2．发生紧急事故需抢修的，承包人在接到事故通知后，应当立即到达事故现场抢修。</w:t>
      </w:r>
      <w:r/>
    </w:p>
    <w:p>
      <w:pPr>
        <w:ind w:firstLine="420"/>
        <w:spacing w:line="460" w:lineRule="exact"/>
        <w:rPr>
          <w:rFonts w:ascii="宋体" w:hAnsi="宋体"/>
          <w:sz w:val="21"/>
          <w:szCs w:val="21"/>
          <w:highlight w:val="none"/>
        </w:rPr>
      </w:pPr>
      <w:r>
        <w:rPr>
          <w:rFonts w:ascii="宋体" w:hAnsi="宋体"/>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60" w:lineRule="exact"/>
        <w:rPr>
          <w:rFonts w:ascii="宋体" w:hAnsi="宋体"/>
          <w:sz w:val="21"/>
          <w:szCs w:val="21"/>
          <w:highlight w:val="none"/>
        </w:rPr>
      </w:pPr>
      <w:r>
        <w:rPr>
          <w:rFonts w:ascii="宋体" w:hAnsi="宋体"/>
          <w:sz w:val="21"/>
          <w:szCs w:val="21"/>
          <w:highlight w:val="none"/>
        </w:rPr>
        <w:t xml:space="preserve">4．质量保修完成后，由发包人组织验收。</w:t>
      </w:r>
      <w:r/>
    </w:p>
    <w:p>
      <w:pPr>
        <w:ind w:firstLine="420"/>
        <w:spacing w:line="460" w:lineRule="exact"/>
        <w:rPr>
          <w:rFonts w:ascii="宋体" w:hAnsi="宋体"/>
          <w:sz w:val="21"/>
          <w:szCs w:val="21"/>
          <w:highlight w:val="none"/>
        </w:rPr>
      </w:pPr>
      <w:r>
        <w:rPr>
          <w:rFonts w:ascii="宋体" w:hAnsi="宋体"/>
          <w:sz w:val="21"/>
          <w:szCs w:val="21"/>
          <w:highlight w:val="none"/>
        </w:rPr>
        <w:t xml:space="preserve">五、保修费用</w:t>
      </w:r>
      <w:r/>
    </w:p>
    <w:p>
      <w:pPr>
        <w:ind w:firstLine="420"/>
        <w:spacing w:line="460" w:lineRule="exact"/>
        <w:rPr>
          <w:rFonts w:ascii="宋体" w:hAnsi="宋体"/>
          <w:sz w:val="21"/>
          <w:szCs w:val="21"/>
          <w:highlight w:val="none"/>
        </w:rPr>
      </w:pPr>
      <w:r>
        <w:rPr>
          <w:rFonts w:ascii="宋体" w:hAnsi="宋体"/>
          <w:sz w:val="21"/>
          <w:szCs w:val="21"/>
          <w:highlight w:val="none"/>
        </w:rPr>
        <w:t xml:space="preserve">保修费用由造成质量缺陷的责任方承担。</w:t>
      </w:r>
      <w:r/>
    </w:p>
    <w:p>
      <w:pPr>
        <w:ind w:firstLine="420"/>
        <w:spacing w:line="460" w:lineRule="exact"/>
        <w:rPr>
          <w:rFonts w:ascii="宋体" w:hAnsi="宋体"/>
          <w:sz w:val="21"/>
          <w:szCs w:val="21"/>
          <w:highlight w:val="none"/>
        </w:rPr>
      </w:pPr>
      <w:r>
        <w:rPr>
          <w:rFonts w:ascii="宋体" w:hAnsi="宋体"/>
          <w:sz w:val="21"/>
          <w:szCs w:val="21"/>
          <w:highlight w:val="none"/>
        </w:rPr>
        <w:t xml:space="preserve">六、双方约定的其他工程质量保修事项：</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ind w:firstLine="420"/>
        <w:spacing w:line="460" w:lineRule="exact"/>
        <w:rPr>
          <w:rFonts w:ascii="宋体" w:hAnsi="宋体"/>
          <w:sz w:val="21"/>
          <w:szCs w:val="21"/>
          <w:highlight w:val="none"/>
        </w:rPr>
      </w:pPr>
      <w:r>
        <w:rPr>
          <w:rFonts w:ascii="宋体" w:hAnsi="宋体"/>
          <w:sz w:val="21"/>
          <w:szCs w:val="21"/>
          <w:highlight w:val="none"/>
        </w:rPr>
        <w:t xml:space="preserve">工程质量保修书由发包人、承包人在工程竣工验收前共同签署，作为施工合同附件，其有效期限至保修期满。</w:t>
      </w:r>
      <w:r/>
    </w:p>
    <w:p>
      <w:pPr>
        <w:ind w:firstLine="420"/>
        <w:spacing w:line="460" w:lineRule="exact"/>
        <w:rPr>
          <w:rFonts w:ascii="宋体" w:hAnsi="宋体"/>
          <w:sz w:val="21"/>
          <w:szCs w:val="21"/>
          <w:highlight w:val="none"/>
        </w:rPr>
      </w:pPr>
      <w:r>
        <w:rPr>
          <w:rFonts w:ascii="宋体" w:hAnsi="宋体"/>
          <w:sz w:val="21"/>
          <w:szCs w:val="21"/>
          <w:highlight w:val="none"/>
        </w:rPr>
      </w:r>
      <w:r/>
    </w:p>
    <w:p>
      <w:pPr>
        <w:ind w:firstLine="420"/>
        <w:spacing w:line="460" w:lineRule="exact"/>
        <w:rPr>
          <w:rFonts w:ascii="宋体" w:hAnsi="宋体"/>
          <w:sz w:val="21"/>
          <w:szCs w:val="21"/>
          <w:highlight w:val="none"/>
        </w:rPr>
      </w:pPr>
      <w:r>
        <w:rPr>
          <w:rFonts w:ascii="宋体" w:hAnsi="宋体"/>
          <w:sz w:val="21"/>
          <w:szCs w:val="21"/>
          <w:highlight w:val="none"/>
        </w:rPr>
      </w:r>
      <w:r/>
    </w:p>
    <w:p>
      <w:pPr>
        <w:spacing w:line="460" w:lineRule="exact"/>
        <w:rPr>
          <w:rFonts w:ascii="宋体" w:hAnsi="宋体"/>
          <w:sz w:val="21"/>
          <w:szCs w:val="21"/>
          <w:highlight w:val="none"/>
        </w:rPr>
      </w:pPr>
      <w:r>
        <w:rPr>
          <w:rFonts w:ascii="宋体" w:hAnsi="宋体"/>
          <w:sz w:val="21"/>
          <w:szCs w:val="21"/>
          <w:highlight w:val="none"/>
        </w:rPr>
        <w:t xml:space="preserve">发包人(公章)：</w:t>
      </w:r>
      <w:r>
        <w:rPr>
          <w:rFonts w:ascii="宋体" w:hAnsi="宋体"/>
          <w:sz w:val="21"/>
          <w:szCs w:val="21"/>
          <w:highlight w:val="none"/>
          <w:u w:val="single"/>
        </w:rPr>
        <w:t xml:space="preserve">        </w:t>
      </w:r>
      <w:r>
        <w:rPr>
          <w:rFonts w:ascii="宋体" w:hAnsi="宋体"/>
          <w:sz w:val="21"/>
          <w:szCs w:val="21"/>
          <w:highlight w:val="none"/>
        </w:rPr>
        <w:t xml:space="preserve"> 承包人(公章)：</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spacing w:line="460" w:lineRule="exact"/>
        <w:rPr>
          <w:rFonts w:ascii="宋体" w:hAnsi="宋体"/>
          <w:sz w:val="21"/>
          <w:szCs w:val="21"/>
          <w:highlight w:val="none"/>
        </w:rPr>
      </w:pPr>
      <w:r>
        <w:rPr>
          <w:rFonts w:ascii="宋体" w:hAnsi="宋体"/>
          <w:sz w:val="21"/>
          <w:szCs w:val="21"/>
          <w:highlight w:val="none"/>
        </w:rPr>
        <w:t xml:space="preserve">地  址：</w:t>
      </w:r>
      <w:r>
        <w:rPr>
          <w:rFonts w:ascii="宋体" w:hAnsi="宋体"/>
          <w:sz w:val="21"/>
          <w:szCs w:val="21"/>
          <w:highlight w:val="none"/>
          <w:u w:val="single"/>
        </w:rPr>
        <w:t xml:space="preserve">     </w:t>
      </w:r>
      <w:r>
        <w:rPr>
          <w:rFonts w:hint="eastAsia" w:ascii="宋体" w:hAnsi="宋体"/>
          <w:sz w:val="21"/>
          <w:szCs w:val="21"/>
          <w:highlight w:val="none"/>
        </w:rPr>
        <w:t xml:space="preserve"> </w:t>
      </w:r>
      <w:r>
        <w:rPr>
          <w:rFonts w:ascii="宋体" w:hAnsi="宋体"/>
          <w:sz w:val="21"/>
          <w:szCs w:val="21"/>
          <w:highlight w:val="none"/>
        </w:rPr>
        <w:t xml:space="preserve">地  址：</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spacing w:line="460" w:lineRule="exact"/>
        <w:rPr>
          <w:rFonts w:ascii="宋体" w:hAnsi="宋体"/>
          <w:sz w:val="21"/>
          <w:szCs w:val="21"/>
          <w:highlight w:val="none"/>
        </w:rPr>
      </w:pPr>
      <w:r>
        <w:rPr>
          <w:rFonts w:ascii="宋体" w:hAnsi="宋体"/>
          <w:sz w:val="21"/>
          <w:szCs w:val="21"/>
          <w:highlight w:val="none"/>
        </w:rPr>
        <w:t xml:space="preserve">法定代表人(签字)：</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法定代表人(签字)：</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spacing w:line="460" w:lineRule="exact"/>
        <w:rPr>
          <w:rFonts w:ascii="宋体" w:hAnsi="宋体"/>
          <w:sz w:val="21"/>
          <w:szCs w:val="21"/>
          <w:highlight w:val="none"/>
        </w:rPr>
      </w:pPr>
      <w:r>
        <w:rPr>
          <w:rFonts w:ascii="宋体" w:hAnsi="宋体"/>
          <w:sz w:val="21"/>
          <w:szCs w:val="21"/>
          <w:highlight w:val="none"/>
        </w:rPr>
        <w:t xml:space="preserve">委托代理人(签字)：</w:t>
      </w:r>
      <w:r>
        <w:rPr>
          <w:rFonts w:ascii="宋体" w:hAnsi="宋体"/>
          <w:sz w:val="21"/>
          <w:szCs w:val="21"/>
          <w:highlight w:val="none"/>
          <w:u w:val="single"/>
        </w:rPr>
        <w:t xml:space="preserve">      </w:t>
      </w:r>
      <w:r>
        <w:rPr>
          <w:rFonts w:ascii="宋体" w:hAnsi="宋体"/>
          <w:sz w:val="21"/>
          <w:szCs w:val="21"/>
          <w:highlight w:val="none"/>
        </w:rPr>
        <w:t xml:space="preserve"> 委托代理人(签字)：</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spacing w:line="460" w:lineRule="exact"/>
        <w:rPr>
          <w:rFonts w:ascii="宋体" w:hAnsi="宋体"/>
          <w:sz w:val="21"/>
          <w:szCs w:val="21"/>
          <w:highlight w:val="none"/>
        </w:rPr>
      </w:pPr>
      <w:r>
        <w:rPr>
          <w:rFonts w:ascii="宋体" w:hAnsi="宋体"/>
          <w:sz w:val="21"/>
          <w:szCs w:val="21"/>
          <w:highlight w:val="none"/>
        </w:rPr>
        <w:t xml:space="preserve">电  话：</w:t>
      </w:r>
      <w:r>
        <w:rPr>
          <w:rFonts w:ascii="宋体" w:hAnsi="宋体"/>
          <w:sz w:val="21"/>
          <w:szCs w:val="21"/>
          <w:highlight w:val="none"/>
          <w:u w:val="single"/>
        </w:rPr>
        <w:t xml:space="preserve">   </w:t>
      </w:r>
      <w:r>
        <w:rPr>
          <w:rFonts w:ascii="宋体" w:hAnsi="宋体"/>
          <w:sz w:val="21"/>
          <w:szCs w:val="21"/>
          <w:highlight w:val="none"/>
        </w:rPr>
        <w:t xml:space="preserve"> 电  话：</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spacing w:line="460" w:lineRule="exact"/>
        <w:rPr>
          <w:rFonts w:ascii="宋体" w:hAnsi="宋体"/>
          <w:sz w:val="21"/>
          <w:szCs w:val="21"/>
          <w:highlight w:val="none"/>
        </w:rPr>
      </w:pPr>
      <w:r>
        <w:rPr>
          <w:rFonts w:ascii="宋体" w:hAnsi="宋体"/>
          <w:sz w:val="21"/>
          <w:szCs w:val="21"/>
          <w:highlight w:val="none"/>
        </w:rPr>
        <w:t xml:space="preserve">传  真：</w:t>
      </w:r>
      <w:r>
        <w:rPr>
          <w:rFonts w:ascii="宋体" w:hAnsi="宋体"/>
          <w:sz w:val="21"/>
          <w:szCs w:val="21"/>
          <w:highlight w:val="none"/>
          <w:u w:val="single"/>
        </w:rPr>
        <w:t xml:space="preserve">   </w:t>
      </w:r>
      <w:r>
        <w:rPr>
          <w:rFonts w:ascii="宋体" w:hAnsi="宋体"/>
          <w:sz w:val="21"/>
          <w:szCs w:val="21"/>
          <w:highlight w:val="none"/>
        </w:rPr>
        <w:t xml:space="preserve"> 传  真：</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spacing w:line="460" w:lineRule="exact"/>
        <w:rPr>
          <w:rFonts w:ascii="宋体" w:hAnsi="宋体"/>
          <w:sz w:val="21"/>
          <w:szCs w:val="21"/>
          <w:highlight w:val="none"/>
        </w:rPr>
      </w:pPr>
      <w:r>
        <w:rPr>
          <w:rFonts w:ascii="宋体" w:hAnsi="宋体"/>
          <w:sz w:val="21"/>
          <w:szCs w:val="21"/>
          <w:highlight w:val="none"/>
        </w:rPr>
        <w:t xml:space="preserve">开户银行：</w:t>
      </w:r>
      <w:r>
        <w:rPr>
          <w:rFonts w:ascii="宋体" w:hAnsi="宋体"/>
          <w:sz w:val="21"/>
          <w:szCs w:val="21"/>
          <w:highlight w:val="none"/>
          <w:u w:val="single"/>
        </w:rPr>
        <w:t xml:space="preserve">   </w:t>
      </w:r>
      <w:r>
        <w:rPr>
          <w:rFonts w:ascii="宋体" w:hAnsi="宋体"/>
          <w:sz w:val="21"/>
          <w:szCs w:val="21"/>
          <w:highlight w:val="none"/>
        </w:rPr>
        <w:t xml:space="preserve"> 开户银行：</w:t>
      </w:r>
      <w:r>
        <w:rPr>
          <w:rFonts w:ascii="宋体" w:hAnsi="宋体"/>
          <w:sz w:val="21"/>
          <w:szCs w:val="21"/>
          <w:highlight w:val="none"/>
          <w:u w:val="single"/>
        </w:rPr>
        <w:t xml:space="preserve">   </w:t>
      </w:r>
      <w:r/>
    </w:p>
    <w:p>
      <w:pPr>
        <w:spacing w:line="460" w:lineRule="exact"/>
        <w:rPr>
          <w:rFonts w:ascii="宋体" w:hAnsi="宋体"/>
          <w:sz w:val="21"/>
          <w:szCs w:val="21"/>
          <w:highlight w:val="none"/>
        </w:rPr>
      </w:pPr>
      <w:r>
        <w:rPr>
          <w:rFonts w:ascii="宋体" w:hAnsi="宋体"/>
          <w:sz w:val="21"/>
          <w:szCs w:val="21"/>
          <w:highlight w:val="none"/>
        </w:rPr>
        <w:t xml:space="preserve">账  号：</w:t>
      </w:r>
      <w:r>
        <w:rPr>
          <w:rFonts w:ascii="宋体" w:hAnsi="宋体"/>
          <w:sz w:val="21"/>
          <w:szCs w:val="21"/>
          <w:highlight w:val="none"/>
          <w:u w:val="single"/>
        </w:rPr>
        <w:t xml:space="preserve">       </w:t>
      </w:r>
      <w:r>
        <w:rPr>
          <w:rFonts w:hint="eastAsia" w:ascii="宋体" w:hAnsi="宋体"/>
          <w:sz w:val="21"/>
          <w:szCs w:val="21"/>
          <w:highlight w:val="none"/>
        </w:rPr>
        <w:t xml:space="preserve">  </w:t>
      </w:r>
      <w:r>
        <w:rPr>
          <w:rFonts w:ascii="宋体" w:hAnsi="宋体"/>
          <w:sz w:val="21"/>
          <w:szCs w:val="21"/>
          <w:highlight w:val="none"/>
        </w:rPr>
        <w:t xml:space="preserve">账</w:t>
      </w:r>
      <w:r>
        <w:rPr>
          <w:rFonts w:hint="eastAsia" w:ascii="宋体" w:hAnsi="宋体"/>
          <w:sz w:val="21"/>
          <w:szCs w:val="21"/>
          <w:highlight w:val="none"/>
        </w:rPr>
        <w:t xml:space="preserve"> </w:t>
      </w:r>
      <w:r>
        <w:rPr>
          <w:rFonts w:ascii="宋体" w:hAnsi="宋体"/>
          <w:sz w:val="21"/>
          <w:szCs w:val="21"/>
          <w:highlight w:val="none"/>
        </w:rPr>
        <w:t xml:space="preserve"> 号：</w:t>
      </w:r>
      <w:r>
        <w:rPr>
          <w:rFonts w:ascii="宋体" w:hAnsi="宋体"/>
          <w:sz w:val="21"/>
          <w:szCs w:val="21"/>
          <w:highlight w:val="none"/>
          <w:u w:val="single"/>
        </w:rPr>
        <w:t xml:space="preserve"></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p>
    <w:p>
      <w:pPr>
        <w:spacing w:line="460" w:lineRule="exact"/>
        <w:rPr>
          <w:rFonts w:ascii="宋体" w:hAnsi="宋体"/>
          <w:sz w:val="21"/>
          <w:szCs w:val="21"/>
          <w:highlight w:val="none"/>
        </w:rPr>
      </w:pPr>
      <w:r>
        <w:rPr>
          <w:rFonts w:ascii="宋体" w:hAnsi="宋体"/>
          <w:sz w:val="21"/>
          <w:szCs w:val="21"/>
          <w:highlight w:val="none"/>
        </w:rPr>
        <w:t xml:space="preserve">邮政编码：</w:t>
      </w:r>
      <w:r>
        <w:rPr>
          <w:rFonts w:ascii="宋体" w:hAnsi="宋体"/>
          <w:sz w:val="21"/>
          <w:szCs w:val="21"/>
          <w:highlight w:val="none"/>
          <w:u w:val="single"/>
        </w:rPr>
        <w:t xml:space="preserve">     </w:t>
      </w:r>
      <w:r>
        <w:rPr>
          <w:rFonts w:ascii="宋体" w:hAnsi="宋体"/>
          <w:sz w:val="21"/>
          <w:szCs w:val="21"/>
          <w:highlight w:val="none"/>
        </w:rPr>
        <w:t xml:space="preserve"> 邮政编码：</w:t>
      </w:r>
      <w:r>
        <w:rPr>
          <w:rFonts w:ascii="宋体" w:hAnsi="宋体"/>
          <w:sz w:val="21"/>
          <w:szCs w:val="21"/>
          <w:highlight w:val="none"/>
          <w:u w:val="single"/>
        </w:rPr>
        <w:t xml:space="preserve">   </w:t>
      </w:r>
      <w:r/>
    </w:p>
    <w:p>
      <w:pPr>
        <w:spacing w:line="440" w:lineRule="exact"/>
        <w:rPr>
          <w:rFonts w:eastAsia="黑体"/>
          <w:sz w:val="30"/>
          <w:szCs w:val="30"/>
          <w:highlight w:val="none"/>
        </w:rPr>
      </w:pPr>
      <w:r>
        <w:rPr>
          <w:rFonts w:eastAsia="仿宋_GB2312"/>
          <w:b/>
          <w:sz w:val="21"/>
          <w:szCs w:val="21"/>
          <w:highlight w:val="none"/>
        </w:rPr>
        <w:br w:type="page" w:clear="all"/>
      </w:r>
      <w:r>
        <w:rPr>
          <w:rFonts w:eastAsia="仿宋_GB2312"/>
          <w:sz w:val="30"/>
          <w:szCs w:val="30"/>
          <w:highlight w:val="none"/>
        </w:rPr>
        <w:t xml:space="preserve">附件4：</w:t>
      </w:r>
      <w:r/>
    </w:p>
    <w:p>
      <w:pPr>
        <w:jc w:val="center"/>
        <w:spacing w:before="120" w:after="120" w:line="440" w:lineRule="exact"/>
        <w:rPr>
          <w:rFonts w:eastAsia="黑体"/>
          <w:sz w:val="30"/>
          <w:szCs w:val="30"/>
          <w:highlight w:val="none"/>
        </w:rPr>
      </w:pPr>
      <w:r>
        <w:rPr>
          <w:rFonts w:eastAsia="黑体"/>
          <w:sz w:val="30"/>
          <w:szCs w:val="30"/>
          <w:highlight w:val="none"/>
        </w:rPr>
        <w:t xml:space="preserve">主要建设工程文件目录</w:t>
      </w:r>
      <w:r/>
    </w:p>
    <w:tbl>
      <w:tblPr>
        <w:tblStyle w:val="8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文件名称</w:t>
            </w:r>
            <w:r/>
          </w:p>
        </w:tc>
        <w:tc>
          <w:tcPr>
            <w:tcBorders>
              <w:top w:val="single" w:color="auto" w:sz="12" w:space="0"/>
              <w:bottom w:val="single" w:color="auto" w:sz="6" w:space="0"/>
            </w:tcBorders>
            <w:tcW w:w="1276"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套数</w:t>
            </w:r>
            <w:r/>
          </w:p>
        </w:tc>
        <w:tc>
          <w:tcPr>
            <w:tcBorders>
              <w:top w:val="single" w:color="auto" w:sz="12" w:space="0"/>
              <w:bottom w:val="single" w:color="auto" w:sz="6" w:space="0"/>
            </w:tcBorders>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费用</w:t>
            </w:r>
            <w:r>
              <w:rPr>
                <w:rFonts w:hint="eastAsia" w:eastAsia="仿宋_GB2312"/>
                <w:sz w:val="21"/>
                <w:szCs w:val="21"/>
                <w:highlight w:val="none"/>
                <w:lang w:val="en-US" w:eastAsia="zh-CN"/>
              </w:rPr>
              <w:t xml:space="preserve">（元）</w:t>
            </w:r>
            <w:r/>
          </w:p>
        </w:tc>
        <w:tc>
          <w:tcPr>
            <w:tcBorders>
              <w:top w:val="single" w:color="auto" w:sz="12" w:space="0"/>
              <w:bottom w:val="single" w:color="auto" w:sz="6" w:space="0"/>
            </w:tcBorders>
            <w:tcW w:w="124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质量</w:t>
            </w:r>
            <w:r/>
          </w:p>
        </w:tc>
        <w:tc>
          <w:tcPr>
            <w:tcBorders>
              <w:top w:val="single" w:color="auto" w:sz="12" w:space="0"/>
              <w:bottom w:val="single" w:color="auto" w:sz="6" w:space="0"/>
            </w:tcBorders>
            <w:tcW w:w="1450" w:type="dxa"/>
            <w:vAlign w:val="top"/>
            <w:textDirection w:val="lrTb"/>
            <w:noWrap w:val="false"/>
          </w:tcPr>
          <w:p>
            <w:pPr>
              <w:jc w:val="center"/>
              <w:spacing w:line="440" w:lineRule="exact"/>
              <w:rPr>
                <w:rFonts w:eastAsia="仿宋_GB2312"/>
                <w:sz w:val="21"/>
                <w:szCs w:val="21"/>
                <w:highlight w:val="none"/>
              </w:rPr>
            </w:pPr>
            <w:r>
              <w:rPr>
                <w:rFonts w:eastAsia="仿宋_GB2312"/>
                <w:sz w:val="21"/>
                <w:szCs w:val="21"/>
                <w:highlight w:val="none"/>
              </w:rPr>
              <w:t xml:space="preserve">移交时间</w:t>
            </w:r>
            <w:r/>
          </w:p>
        </w:tc>
        <w:tc>
          <w:tcPr>
            <w:tcBorders>
              <w:top w:val="single" w:color="auto" w:sz="12" w:space="0"/>
              <w:bottom w:val="single" w:color="auto" w:sz="6" w:space="0"/>
            </w:tcBorders>
            <w:tcW w:w="1667" w:type="dxa"/>
            <w:vAlign w:val="top"/>
            <w:textDirection w:val="lrTb"/>
            <w:noWrap w:val="false"/>
          </w:tcPr>
          <w:p>
            <w:pPr>
              <w:jc w:val="center"/>
              <w:spacing w:line="440" w:lineRule="exact"/>
              <w:rPr>
                <w:rFonts w:eastAsia="仿宋_GB2312"/>
                <w:sz w:val="21"/>
                <w:szCs w:val="21"/>
                <w:highlight w:val="none"/>
              </w:rPr>
            </w:pPr>
            <w:r>
              <w:rPr>
                <w:rFonts w:eastAsia="仿宋_GB2312"/>
                <w:sz w:val="21"/>
                <w:szCs w:val="21"/>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single" w:color="auto" w:sz="6" w:space="0"/>
              <w:bottom w:val="single" w:color="auto" w:sz="6" w:space="0"/>
            </w:tcBorders>
            <w:tcW w:w="1276"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single" w:color="auto" w:sz="6" w:space="0"/>
              <w:bottom w:val="single" w:color="auto" w:sz="6" w:space="0"/>
            </w:tcBorders>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single" w:color="auto" w:sz="6" w:space="0"/>
              <w:bottom w:val="single" w:color="auto" w:sz="6" w:space="0"/>
            </w:tcBorders>
            <w:tcW w:w="124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single" w:color="auto" w:sz="6" w:space="0"/>
              <w:bottom w:val="single" w:color="auto" w:sz="6" w:space="0"/>
            </w:tcBorders>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single" w:color="auto" w:sz="6" w:space="0"/>
              <w:bottom w:val="single" w:color="auto" w:sz="6" w:space="0"/>
            </w:tcBorders>
            <w:tcW w:w="1667"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Borders>
              <w:top w:val="none" w:color="000000" w:sz="4" w:space="0"/>
            </w:tcBorders>
            <w:tcW w:w="195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1276"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124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1667"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95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276"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24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667"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95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276"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24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667"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95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276"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24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667"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95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276"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24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667"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95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276"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24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667"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95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276"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24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667"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95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76"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4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667"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95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276"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243"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667"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95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76"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4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667"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95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76"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4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667"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95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76"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4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667"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95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76"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4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667"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95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76"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4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667"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95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76"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4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667"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95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76"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4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667"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95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76"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4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667"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95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76"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243"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667" w:type="dxa"/>
            <w:vAlign w:val="top"/>
            <w:textDirection w:val="lrTb"/>
            <w:noWrap w:val="false"/>
          </w:tcPr>
          <w:p>
            <w:pPr>
              <w:rPr>
                <w:rFonts w:eastAsia="仿宋_GB2312"/>
                <w:sz w:val="21"/>
                <w:szCs w:val="21"/>
                <w:highlight w:val="none"/>
              </w:rPr>
            </w:pPr>
            <w:r>
              <w:rPr>
                <w:rFonts w:eastAsia="仿宋_GB2312"/>
                <w:sz w:val="21"/>
                <w:szCs w:val="21"/>
                <w:highlight w:val="none"/>
              </w:rPr>
            </w:r>
            <w:r/>
          </w:p>
        </w:tc>
      </w:tr>
    </w:tbl>
    <w:p>
      <w:pPr>
        <w:spacing w:line="440" w:lineRule="exact"/>
        <w:rPr>
          <w:rFonts w:hint="eastAsia" w:eastAsia="仿宋_GB2312"/>
          <w:sz w:val="30"/>
          <w:szCs w:val="30"/>
          <w:highlight w:val="none"/>
        </w:rPr>
      </w:pPr>
      <w:r>
        <w:rPr>
          <w:rFonts w:hint="eastAsia" w:eastAsia="仿宋_GB2312"/>
          <w:sz w:val="30"/>
          <w:szCs w:val="30"/>
          <w:highlight w:val="none"/>
        </w:rPr>
      </w:r>
      <w:r/>
    </w:p>
    <w:p>
      <w:pPr>
        <w:spacing w:line="440" w:lineRule="exact"/>
        <w:rPr>
          <w:rFonts w:eastAsia="黑体"/>
          <w:sz w:val="30"/>
          <w:szCs w:val="30"/>
          <w:highlight w:val="none"/>
        </w:rPr>
      </w:pPr>
      <w:r>
        <w:rPr>
          <w:rFonts w:eastAsia="仿宋_GB2312"/>
          <w:sz w:val="30"/>
          <w:szCs w:val="30"/>
          <w:highlight w:val="none"/>
        </w:rPr>
        <w:br w:type="page" w:clear="all"/>
      </w:r>
      <w:r>
        <w:rPr>
          <w:rFonts w:eastAsia="仿宋_GB2312"/>
          <w:sz w:val="30"/>
          <w:szCs w:val="30"/>
          <w:highlight w:val="none"/>
        </w:rPr>
        <w:t xml:space="preserve">附</w:t>
      </w:r>
      <w:bookmarkStart w:id="154" w:name="_Toc296944566"/>
      <w:r/>
      <w:bookmarkStart w:id="155" w:name="_Toc296347226"/>
      <w:r/>
      <w:bookmarkStart w:id="156" w:name="_Toc296891055"/>
      <w:r/>
      <w:bookmarkStart w:id="157" w:name="_Toc296503227"/>
      <w:r/>
      <w:bookmarkStart w:id="158" w:name="_Toc296346728"/>
      <w:r/>
      <w:bookmarkStart w:id="159" w:name="_Toc267261698"/>
      <w:r/>
      <w:bookmarkStart w:id="160" w:name="_Toc296891267"/>
      <w:r>
        <w:rPr>
          <w:rFonts w:eastAsia="仿宋_GB2312"/>
          <w:sz w:val="30"/>
          <w:szCs w:val="30"/>
          <w:highlight w:val="none"/>
        </w:rPr>
        <w:t xml:space="preserve">件5：</w:t>
      </w:r>
      <w:bookmarkEnd w:id="154"/>
      <w:bookmarkEnd w:id="155"/>
      <w:bookmarkEnd w:id="156"/>
      <w:bookmarkEnd w:id="157"/>
      <w:bookmarkEnd w:id="158"/>
      <w:bookmarkEnd w:id="159"/>
      <w:bookmarkEnd w:id="160"/>
      <w:r/>
    </w:p>
    <w:p>
      <w:pPr>
        <w:jc w:val="center"/>
        <w:spacing w:before="120" w:after="120" w:line="440" w:lineRule="exact"/>
        <w:rPr>
          <w:rFonts w:eastAsia="黑体"/>
          <w:sz w:val="30"/>
          <w:szCs w:val="30"/>
          <w:highlight w:val="none"/>
        </w:rPr>
      </w:pPr>
      <w:r>
        <w:rPr>
          <w:rFonts w:eastAsia="黑体"/>
          <w:sz w:val="30"/>
          <w:szCs w:val="30"/>
          <w:highlight w:val="none"/>
        </w:rPr>
        <w:t xml:space="preserve">承包人用于本工程施工的机械设备表</w:t>
      </w:r>
      <w:r/>
    </w:p>
    <w:tbl>
      <w:tblPr>
        <w:tblStyle w:val="82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序号</w:t>
            </w:r>
            <w:r/>
          </w:p>
        </w:tc>
        <w:tc>
          <w:tcPr>
            <w:tcBorders>
              <w:top w:val="single" w:color="auto" w:sz="12" w:space="0"/>
              <w:bottom w:val="single" w:color="auto" w:sz="6" w:space="0"/>
            </w:tcBorders>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机械或设备名称</w:t>
            </w:r>
            <w:r/>
          </w:p>
        </w:tc>
        <w:tc>
          <w:tcPr>
            <w:tcBorders>
              <w:top w:val="single" w:color="auto" w:sz="12" w:space="0"/>
              <w:bottom w:val="single" w:color="auto" w:sz="6" w:space="0"/>
            </w:tcBorders>
            <w:tcW w:w="8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规格型号</w:t>
            </w:r>
            <w:r/>
          </w:p>
        </w:tc>
        <w:tc>
          <w:tcPr>
            <w:tcBorders>
              <w:top w:val="single" w:color="auto" w:sz="12" w:space="0"/>
              <w:bottom w:val="single" w:color="auto" w:sz="6" w:space="0"/>
            </w:tcBorders>
            <w:tcW w:w="105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数量</w:t>
            </w:r>
            <w:r/>
          </w:p>
        </w:tc>
        <w:tc>
          <w:tcPr>
            <w:tcBorders>
              <w:top w:val="single" w:color="auto" w:sz="12" w:space="0"/>
              <w:bottom w:val="single" w:color="auto" w:sz="6" w:space="0"/>
            </w:tcBorders>
            <w:tcW w:w="8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产地</w:t>
            </w:r>
            <w:r/>
          </w:p>
        </w:tc>
        <w:tc>
          <w:tcPr>
            <w:tcBorders>
              <w:top w:val="single" w:color="auto" w:sz="12" w:space="0"/>
              <w:bottom w:val="single" w:color="auto" w:sz="6" w:space="0"/>
            </w:tcBorders>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制造年份</w:t>
            </w:r>
            <w:r/>
          </w:p>
        </w:tc>
        <w:tc>
          <w:tcPr>
            <w:tcBorders>
              <w:top w:val="single" w:color="auto" w:sz="12" w:space="0"/>
              <w:bottom w:val="single" w:color="auto" w:sz="6" w:space="0"/>
            </w:tcBorders>
            <w:tcW w:w="14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额定功率(kW)</w:t>
            </w:r>
            <w:r/>
          </w:p>
        </w:tc>
        <w:tc>
          <w:tcPr>
            <w:tcBorders>
              <w:top w:val="single" w:color="auto" w:sz="12" w:space="0"/>
              <w:bottom w:val="single" w:color="auto" w:sz="6" w:space="0"/>
            </w:tcBorders>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生产能力</w:t>
            </w:r>
            <w:r/>
          </w:p>
        </w:tc>
        <w:tc>
          <w:tcPr>
            <w:tcBorders>
              <w:top w:val="single" w:color="auto" w:sz="12" w:space="0"/>
              <w:bottom w:val="single" w:color="auto" w:sz="6" w:space="0"/>
            </w:tcBorders>
            <w:tcW w:w="92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single" w:color="auto" w:sz="6" w:space="0"/>
              <w:bottom w:val="single" w:color="auto" w:sz="6" w:space="0"/>
            </w:tcBorders>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single" w:color="auto" w:sz="6" w:space="0"/>
              <w:bottom w:val="single" w:color="auto" w:sz="6" w:space="0"/>
            </w:tcBorders>
            <w:tcW w:w="8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single" w:color="auto" w:sz="6" w:space="0"/>
              <w:bottom w:val="single" w:color="auto" w:sz="6" w:space="0"/>
            </w:tcBorders>
            <w:tcW w:w="105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single" w:color="auto" w:sz="6" w:space="0"/>
              <w:bottom w:val="single" w:color="auto" w:sz="6" w:space="0"/>
            </w:tcBorders>
            <w:tcW w:w="8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single" w:color="auto" w:sz="6" w:space="0"/>
              <w:bottom w:val="single" w:color="auto" w:sz="6" w:space="0"/>
            </w:tcBorders>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single" w:color="auto" w:sz="6" w:space="0"/>
              <w:bottom w:val="single" w:color="auto" w:sz="6" w:space="0"/>
            </w:tcBorders>
            <w:tcW w:w="14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single" w:color="auto" w:sz="6" w:space="0"/>
              <w:bottom w:val="single" w:color="auto" w:sz="6" w:space="0"/>
            </w:tcBorders>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single" w:color="auto" w:sz="6" w:space="0"/>
              <w:bottom w:val="single" w:color="auto" w:sz="6" w:space="0"/>
            </w:tcBorders>
            <w:tcW w:w="92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Borders>
              <w:top w:val="none" w:color="000000" w:sz="4" w:space="0"/>
            </w:tcBorders>
            <w:tcW w:w="116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8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105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8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14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92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16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5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8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92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16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5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8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92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16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5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8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92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16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5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8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92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16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5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8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92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16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5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8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92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162"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1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5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921"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16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85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5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8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8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020"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92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Height w:val="567"/>
        </w:trPr>
        <w:tc>
          <w:tcPr>
            <w:tcW w:w="1162"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1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5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921"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162"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1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5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921"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162"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1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5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921"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162"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1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5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921"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162"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1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5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921"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162"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1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5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921"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162"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1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5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921"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162"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1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5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921" w:type="dxa"/>
            <w:vAlign w:val="top"/>
            <w:textDirection w:val="lrTb"/>
            <w:noWrap w:val="false"/>
          </w:tcPr>
          <w:p>
            <w:pPr>
              <w:rPr>
                <w:rFonts w:eastAsia="仿宋_GB2312"/>
                <w:sz w:val="21"/>
                <w:szCs w:val="21"/>
                <w:highlight w:val="none"/>
              </w:rPr>
            </w:pPr>
            <w:r>
              <w:rPr>
                <w:rFonts w:eastAsia="仿宋_GB2312"/>
                <w:sz w:val="21"/>
                <w:szCs w:val="21"/>
                <w:highlight w:val="none"/>
              </w:rPr>
            </w:r>
            <w:r/>
          </w:p>
        </w:tc>
      </w:tr>
      <w:tr>
        <w:trPr>
          <w:jc w:val="center"/>
          <w:trHeight w:val="567"/>
        </w:trPr>
        <w:tc>
          <w:tcPr>
            <w:tcW w:w="1162"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1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5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58"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8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48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1020" w:type="dxa"/>
            <w:vAlign w:val="top"/>
            <w:textDirection w:val="lrTb"/>
            <w:noWrap w:val="false"/>
          </w:tcPr>
          <w:p>
            <w:pPr>
              <w:rPr>
                <w:rFonts w:eastAsia="仿宋_GB2312"/>
                <w:sz w:val="21"/>
                <w:szCs w:val="21"/>
                <w:highlight w:val="none"/>
              </w:rPr>
            </w:pPr>
            <w:r>
              <w:rPr>
                <w:rFonts w:eastAsia="仿宋_GB2312"/>
                <w:sz w:val="21"/>
                <w:szCs w:val="21"/>
                <w:highlight w:val="none"/>
              </w:rPr>
            </w:r>
            <w:r/>
          </w:p>
        </w:tc>
        <w:tc>
          <w:tcPr>
            <w:tcW w:w="921" w:type="dxa"/>
            <w:vAlign w:val="top"/>
            <w:textDirection w:val="lrTb"/>
            <w:noWrap w:val="false"/>
          </w:tcPr>
          <w:p>
            <w:pPr>
              <w:rPr>
                <w:rFonts w:eastAsia="仿宋_GB2312"/>
                <w:sz w:val="21"/>
                <w:szCs w:val="21"/>
                <w:highlight w:val="none"/>
              </w:rPr>
            </w:pPr>
            <w:r>
              <w:rPr>
                <w:rFonts w:eastAsia="仿宋_GB2312"/>
                <w:sz w:val="21"/>
                <w:szCs w:val="21"/>
                <w:highlight w:val="none"/>
              </w:rPr>
            </w:r>
            <w:r/>
          </w:p>
        </w:tc>
      </w:tr>
    </w:tbl>
    <w:p>
      <w:pPr>
        <w:spacing w:line="440" w:lineRule="exact"/>
        <w:rPr>
          <w:rFonts w:hint="eastAsia" w:eastAsia="仿宋_GB2312"/>
          <w:sz w:val="30"/>
          <w:szCs w:val="30"/>
          <w:highlight w:val="none"/>
        </w:rPr>
      </w:pPr>
      <w:r>
        <w:rPr>
          <w:rFonts w:hint="eastAsia" w:eastAsia="仿宋_GB2312"/>
          <w:sz w:val="30"/>
          <w:szCs w:val="30"/>
          <w:highlight w:val="none"/>
        </w:rPr>
      </w:r>
      <w:r/>
    </w:p>
    <w:p>
      <w:pPr>
        <w:spacing w:line="440" w:lineRule="exact"/>
        <w:rPr>
          <w:rFonts w:eastAsia="黑体"/>
          <w:sz w:val="30"/>
          <w:szCs w:val="30"/>
          <w:highlight w:val="none"/>
        </w:rPr>
      </w:pPr>
      <w:r>
        <w:rPr>
          <w:rFonts w:eastAsia="仿宋_GB2312"/>
          <w:sz w:val="30"/>
          <w:szCs w:val="30"/>
          <w:highlight w:val="none"/>
        </w:rPr>
        <w:t xml:space="preserve">附</w:t>
      </w:r>
      <w:bookmarkStart w:id="161" w:name="_Toc296891056"/>
      <w:r/>
      <w:bookmarkStart w:id="162" w:name="_Toc296503228"/>
      <w:r/>
      <w:bookmarkStart w:id="163" w:name="_Toc296944567"/>
      <w:r/>
      <w:bookmarkStart w:id="164" w:name="_Toc296347227"/>
      <w:r/>
      <w:bookmarkStart w:id="165" w:name="_Toc296346729"/>
      <w:r/>
      <w:bookmarkStart w:id="166" w:name="_Toc267261699"/>
      <w:r/>
      <w:bookmarkStart w:id="167" w:name="_Toc296891268"/>
      <w:r>
        <w:rPr>
          <w:rFonts w:eastAsia="仿宋_GB2312"/>
          <w:sz w:val="30"/>
          <w:szCs w:val="30"/>
          <w:highlight w:val="none"/>
        </w:rPr>
        <w:t xml:space="preserve">件6：</w:t>
      </w:r>
      <w:bookmarkEnd w:id="161"/>
      <w:bookmarkEnd w:id="162"/>
      <w:bookmarkEnd w:id="163"/>
      <w:bookmarkEnd w:id="164"/>
      <w:bookmarkEnd w:id="165"/>
      <w:bookmarkEnd w:id="166"/>
      <w:bookmarkEnd w:id="167"/>
      <w:r/>
    </w:p>
    <w:p>
      <w:pPr>
        <w:jc w:val="center"/>
        <w:spacing w:before="120" w:after="120" w:line="440" w:lineRule="exact"/>
        <w:rPr>
          <w:rFonts w:eastAsia="黑体"/>
          <w:sz w:val="30"/>
          <w:szCs w:val="30"/>
          <w:highlight w:val="none"/>
        </w:rPr>
      </w:pPr>
      <w:r>
        <w:rPr>
          <w:rFonts w:eastAsia="黑体"/>
          <w:sz w:val="30"/>
          <w:szCs w:val="30"/>
          <w:highlight w:val="none"/>
        </w:rPr>
        <w:t xml:space="preserve">承包人主要施工管理人员表</w:t>
      </w:r>
      <w:r/>
    </w:p>
    <w:tbl>
      <w:tblPr>
        <w:tblStyle w:val="8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项目主管</w:t>
            </w:r>
            <w:r/>
          </w:p>
        </w:tc>
        <w:tc>
          <w:tcPr>
            <w:tcBorders>
              <w:top w:val="none" w:color="000000" w:sz="4" w:space="0"/>
            </w:tcBorders>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其他人员</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项目经理</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项目副经理</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技术负责人</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造价管理</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质量管理</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材料管理</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计划管理</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安全管理</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其他人员</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W w:w="1871" w:type="dxa"/>
            <w:vAlign w:val="center"/>
            <w:vMerge w:val="continue"/>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none" w:color="000000" w:sz="4" w:space="0"/>
            </w:tcBorders>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none" w:color="000000" w:sz="4"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none" w:color="000000" w:sz="4"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none" w:color="000000" w:sz="4" w:space="0"/>
            </w:tcBorders>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W w:w="1871" w:type="dxa"/>
            <w:vAlign w:val="center"/>
            <w:vMerge w:val="continue"/>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W w:w="1871" w:type="dxa"/>
            <w:vAlign w:val="center"/>
            <w:vMerge w:val="continue"/>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W w:w="1871" w:type="dxa"/>
            <w:vAlign w:val="center"/>
            <w:vMerge w:val="continue"/>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single" w:color="auto" w:sz="12" w:space="0"/>
            </w:tcBorders>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single" w:color="auto" w:sz="12"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single" w:color="auto" w:sz="12"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single" w:color="auto" w:sz="12" w:space="0"/>
            </w:tcBorders>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bl>
    <w:p>
      <w:pPr>
        <w:spacing w:line="440" w:lineRule="exact"/>
        <w:rPr>
          <w:rFonts w:eastAsia="黑体"/>
          <w:sz w:val="30"/>
          <w:szCs w:val="30"/>
          <w:highlight w:val="none"/>
        </w:rPr>
      </w:pPr>
      <w:r>
        <w:rPr>
          <w:rFonts w:eastAsia="仿宋_GB2312"/>
          <w:sz w:val="30"/>
          <w:szCs w:val="30"/>
          <w:highlight w:val="none"/>
        </w:rPr>
        <w:br w:type="page" w:clear="all"/>
      </w:r>
      <w:r>
        <w:rPr>
          <w:rFonts w:eastAsia="仿宋_GB2312"/>
          <w:sz w:val="30"/>
          <w:szCs w:val="30"/>
          <w:highlight w:val="none"/>
        </w:rPr>
        <w:t xml:space="preserve">附</w:t>
      </w:r>
      <w:bookmarkStart w:id="168" w:name="_Toc296891057"/>
      <w:r/>
      <w:bookmarkStart w:id="169" w:name="_Toc296503229"/>
      <w:r/>
      <w:bookmarkStart w:id="170" w:name="_Toc296944568"/>
      <w:r/>
      <w:bookmarkStart w:id="171" w:name="_Toc296891269"/>
      <w:r/>
      <w:bookmarkStart w:id="172" w:name="_Toc296347228"/>
      <w:r/>
      <w:bookmarkStart w:id="173" w:name="_Toc296346730"/>
      <w:r>
        <w:rPr>
          <w:rFonts w:eastAsia="仿宋_GB2312"/>
          <w:sz w:val="30"/>
          <w:szCs w:val="30"/>
          <w:highlight w:val="none"/>
        </w:rPr>
        <w:t xml:space="preserve">件7：</w:t>
      </w:r>
      <w:bookmarkEnd w:id="168"/>
      <w:bookmarkEnd w:id="169"/>
      <w:bookmarkEnd w:id="170"/>
      <w:bookmarkEnd w:id="171"/>
      <w:bookmarkEnd w:id="172"/>
      <w:bookmarkEnd w:id="173"/>
      <w:r/>
    </w:p>
    <w:p>
      <w:pPr>
        <w:jc w:val="center"/>
        <w:spacing w:before="120" w:after="120" w:line="440" w:lineRule="exact"/>
        <w:rPr>
          <w:rFonts w:eastAsia="黑体"/>
          <w:sz w:val="30"/>
          <w:szCs w:val="30"/>
          <w:highlight w:val="none"/>
        </w:rPr>
      </w:pPr>
      <w:r>
        <w:rPr>
          <w:rFonts w:eastAsia="黑体"/>
          <w:sz w:val="30"/>
          <w:szCs w:val="30"/>
          <w:highlight w:val="none"/>
        </w:rPr>
        <w:t xml:space="preserve">分包人主要施工管理人员表</w:t>
      </w:r>
      <w:r/>
    </w:p>
    <w:tbl>
      <w:tblPr>
        <w:tblStyle w:val="8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名    称</w:t>
            </w:r>
            <w:r/>
          </w:p>
        </w:tc>
        <w:tc>
          <w:tcPr>
            <w:tcBorders>
              <w:top w:val="single" w:color="auto" w:sz="12" w:space="0"/>
              <w:bottom w:val="single" w:color="auto" w:sz="6" w:space="0"/>
            </w:tcBorders>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姓名</w:t>
            </w:r>
            <w:r/>
          </w:p>
        </w:tc>
        <w:tc>
          <w:tcPr>
            <w:tcBorders>
              <w:top w:val="single" w:color="auto" w:sz="12" w:space="0"/>
              <w:bottom w:val="single" w:color="auto" w:sz="6"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职务</w:t>
            </w:r>
            <w:r/>
          </w:p>
        </w:tc>
        <w:tc>
          <w:tcPr>
            <w:tcBorders>
              <w:top w:val="single" w:color="auto" w:sz="12" w:space="0"/>
              <w:bottom w:val="single" w:color="auto" w:sz="6"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职称</w:t>
            </w:r>
            <w:r/>
          </w:p>
        </w:tc>
        <w:tc>
          <w:tcPr>
            <w:tcBorders>
              <w:top w:val="single" w:color="auto" w:sz="12" w:space="0"/>
              <w:bottom w:val="single" w:color="auto" w:sz="6" w:space="0"/>
            </w:tcBorders>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项目主管</w:t>
            </w:r>
            <w:r/>
          </w:p>
        </w:tc>
        <w:tc>
          <w:tcPr>
            <w:tcBorders>
              <w:top w:val="none" w:color="000000" w:sz="4" w:space="0"/>
            </w:tcBorders>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top w:val="none" w:color="000000" w:sz="4" w:space="0"/>
            </w:tcBorders>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none" w:color="000000" w:sz="4"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其他人员</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none" w:color="000000" w:sz="4" w:space="0"/>
              <w:bottom w:val="none" w:color="000000" w:sz="4"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项目经理</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项目副经理</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技术负责人</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造价管理</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质量管理</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材料管理</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计划管理</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bottom w:val="single" w:color="auto" w:sz="6" w:space="0"/>
            </w:tcBorders>
            <w:tcW w:w="1871"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安全管理</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top w:val="single" w:color="auto" w:sz="6" w:space="0"/>
            </w:tcBorders>
            <w:tcW w:w="1871" w:type="dxa"/>
            <w:vAlign w:val="center"/>
            <w:vMerge w:val="restart"/>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t xml:space="preserve">其他人员</w:t>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W w:w="1871" w:type="dxa"/>
            <w:vAlign w:val="center"/>
            <w:vMerge w:val="continue"/>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none" w:color="000000" w:sz="4" w:space="0"/>
            </w:tcBorders>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none" w:color="000000" w:sz="4"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none" w:color="000000" w:sz="4"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none" w:color="000000" w:sz="4" w:space="0"/>
            </w:tcBorders>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W w:w="1871" w:type="dxa"/>
            <w:vAlign w:val="center"/>
            <w:vMerge w:val="continue"/>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W w:w="1871" w:type="dxa"/>
            <w:vAlign w:val="center"/>
            <w:vMerge w:val="continue"/>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W w:w="1871" w:type="dxa"/>
            <w:vAlign w:val="center"/>
            <w:vMerge w:val="continue"/>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r>
        <w:trPr>
          <w:jc w:val="center"/>
        </w:trPr>
        <w:tc>
          <w:tcPr>
            <w:tcBorders>
              <w:bottom w:val="single" w:color="auto" w:sz="12" w:space="0"/>
            </w:tcBorders>
            <w:tcW w:w="1871" w:type="dxa"/>
            <w:vAlign w:val="center"/>
            <w:vMerge w:val="continue"/>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single" w:color="auto" w:sz="12" w:space="0"/>
            </w:tcBorders>
            <w:tcW w:w="1418"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single" w:color="auto" w:sz="12"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single" w:color="auto" w:sz="12" w:space="0"/>
            </w:tcBorders>
            <w:tcW w:w="1134"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c>
          <w:tcPr>
            <w:tcBorders>
              <w:bottom w:val="single" w:color="auto" w:sz="12" w:space="0"/>
            </w:tcBorders>
            <w:tcW w:w="4252" w:type="dxa"/>
            <w:vAlign w:val="center"/>
            <w:textDirection w:val="lrTb"/>
            <w:noWrap w:val="false"/>
          </w:tcPr>
          <w:p>
            <w:pPr>
              <w:pStyle w:val="825"/>
              <w:ind w:left="63" w:right="63"/>
              <w:keepNext/>
              <w:spacing w:after="0" w:line="440" w:lineRule="exact"/>
              <w:rPr>
                <w:rFonts w:eastAsia="仿宋_GB2312"/>
                <w:sz w:val="21"/>
                <w:szCs w:val="21"/>
                <w:highlight w:val="none"/>
                <w:lang w:val="en-US" w:eastAsia="zh-CN"/>
              </w:rPr>
            </w:pPr>
            <w:r>
              <w:rPr>
                <w:rFonts w:eastAsia="仿宋_GB2312"/>
                <w:sz w:val="21"/>
                <w:szCs w:val="21"/>
                <w:highlight w:val="none"/>
                <w:lang w:val="en-US" w:eastAsia="zh-CN"/>
              </w:rPr>
            </w:r>
            <w:r/>
          </w:p>
        </w:tc>
      </w:tr>
    </w:tbl>
    <w:p>
      <w:pPr>
        <w:spacing w:line="440" w:lineRule="exact"/>
        <w:rPr>
          <w:rFonts w:eastAsia="黑体"/>
          <w:sz w:val="30"/>
          <w:szCs w:val="30"/>
          <w:highlight w:val="none"/>
        </w:rPr>
      </w:pPr>
      <w:r>
        <w:rPr>
          <w:rFonts w:eastAsia="仿宋_GB2312"/>
          <w:sz w:val="30"/>
          <w:szCs w:val="30"/>
          <w:highlight w:val="none"/>
        </w:rPr>
        <w:br w:type="page" w:clear="all"/>
      </w:r>
      <w:bookmarkStart w:id="174" w:name="_Toc267261701"/>
      <w:r>
        <w:rPr>
          <w:rFonts w:eastAsia="仿宋_GB2312"/>
          <w:sz w:val="30"/>
          <w:szCs w:val="30"/>
          <w:highlight w:val="none"/>
        </w:rPr>
        <w:t xml:space="preserve">附</w:t>
      </w:r>
      <w:bookmarkStart w:id="175" w:name="_Toc296891059"/>
      <w:r/>
      <w:bookmarkStart w:id="176" w:name="_Toc296944570"/>
      <w:r/>
      <w:bookmarkStart w:id="177" w:name="_Toc296503231"/>
      <w:r/>
      <w:bookmarkStart w:id="178" w:name="_Toc296347230"/>
      <w:r/>
      <w:bookmarkStart w:id="179" w:name="_Toc296891271"/>
      <w:r/>
      <w:bookmarkStart w:id="180" w:name="_Toc296346732"/>
      <w:r>
        <w:rPr>
          <w:rFonts w:eastAsia="仿宋_GB2312"/>
          <w:sz w:val="30"/>
          <w:szCs w:val="30"/>
          <w:highlight w:val="none"/>
        </w:rPr>
        <w:t xml:space="preserve">件8：</w:t>
      </w:r>
      <w:bookmarkEnd w:id="174"/>
      <w:bookmarkEnd w:id="175"/>
      <w:bookmarkEnd w:id="176"/>
      <w:bookmarkEnd w:id="177"/>
      <w:bookmarkEnd w:id="178"/>
      <w:bookmarkEnd w:id="179"/>
      <w:bookmarkEnd w:id="180"/>
      <w:r/>
    </w:p>
    <w:p>
      <w:pPr>
        <w:jc w:val="center"/>
        <w:spacing w:before="120" w:after="120" w:line="440" w:lineRule="exact"/>
        <w:rPr>
          <w:rFonts w:eastAsia="黑体"/>
          <w:sz w:val="30"/>
          <w:szCs w:val="30"/>
          <w:highlight w:val="none"/>
        </w:rPr>
      </w:pPr>
      <w:r>
        <w:rPr>
          <w:rFonts w:eastAsia="黑体"/>
          <w:sz w:val="30"/>
          <w:szCs w:val="30"/>
          <w:highlight w:val="none"/>
        </w:rPr>
        <w:t xml:space="preserve">履约担保</w:t>
      </w:r>
      <w:r/>
    </w:p>
    <w:p>
      <w:pPr>
        <w:spacing w:line="460" w:lineRule="exact"/>
        <w:rPr>
          <w:sz w:val="21"/>
          <w:szCs w:val="21"/>
          <w:highlight w:val="none"/>
        </w:rPr>
      </w:pPr>
      <w:r>
        <w:rPr>
          <w:sz w:val="21"/>
          <w:szCs w:val="21"/>
          <w:highlight w:val="none"/>
          <w:u w:val="single"/>
        </w:rPr>
        <w:t xml:space="preserve">             </w:t>
      </w:r>
      <w:r>
        <w:rPr>
          <w:sz w:val="21"/>
          <w:szCs w:val="21"/>
          <w:highlight w:val="none"/>
          <w:u w:val="single"/>
        </w:rPr>
        <w:tab/>
      </w:r>
      <w:r>
        <w:rPr>
          <w:sz w:val="21"/>
          <w:szCs w:val="21"/>
          <w:highlight w:val="none"/>
        </w:rPr>
        <w:t xml:space="preserve">（发包人名称）：</w:t>
      </w:r>
      <w:r/>
    </w:p>
    <w:p>
      <w:pPr>
        <w:ind w:firstLine="420"/>
        <w:spacing w:line="460" w:lineRule="exact"/>
        <w:rPr>
          <w:sz w:val="21"/>
          <w:szCs w:val="21"/>
          <w:highlight w:val="none"/>
        </w:rPr>
      </w:pPr>
      <w:r>
        <w:rPr>
          <w:sz w:val="21"/>
          <w:szCs w:val="21"/>
          <w:highlight w:val="none"/>
        </w:rPr>
      </w:r>
      <w:r/>
    </w:p>
    <w:p>
      <w:pPr>
        <w:ind w:firstLine="420"/>
        <w:spacing w:line="460" w:lineRule="exact"/>
        <w:rPr>
          <w:sz w:val="21"/>
          <w:szCs w:val="21"/>
          <w:highlight w:val="none"/>
        </w:rPr>
      </w:pPr>
      <w:r>
        <w:rPr>
          <w:sz w:val="21"/>
          <w:szCs w:val="21"/>
          <w:highlight w:val="none"/>
        </w:rPr>
        <w:t xml:space="preserve">鉴于</w:t>
      </w:r>
      <w:r>
        <w:rPr>
          <w:sz w:val="21"/>
          <w:szCs w:val="21"/>
          <w:highlight w:val="none"/>
          <w:u w:val="single"/>
        </w:rPr>
        <w:t xml:space="preserve">                </w:t>
      </w:r>
      <w:r>
        <w:rPr>
          <w:sz w:val="21"/>
          <w:szCs w:val="21"/>
          <w:highlight w:val="none"/>
        </w:rPr>
        <w:t xml:space="preserve">（发包人名称，以下简称</w:t>
      </w:r>
      <w:r>
        <w:rPr>
          <w:rFonts w:ascii="宋体" w:hAnsi="宋体"/>
          <w:sz w:val="21"/>
          <w:szCs w:val="21"/>
          <w:highlight w:val="none"/>
        </w:rPr>
        <w:t xml:space="preserve">“发包人”）</w:t>
      </w:r>
      <w:r>
        <w:rPr>
          <w:sz w:val="21"/>
          <w:szCs w:val="21"/>
          <w:highlight w:val="none"/>
        </w:rPr>
        <w:t xml:space="preserve">与</w:t>
      </w:r>
      <w:r>
        <w:rPr>
          <w:sz w:val="21"/>
          <w:szCs w:val="21"/>
          <w:highlight w:val="none"/>
          <w:u w:val="single"/>
        </w:rPr>
        <w:t xml:space="preserve">                     </w:t>
      </w:r>
      <w:r>
        <w:rPr>
          <w:sz w:val="21"/>
          <w:szCs w:val="21"/>
          <w:highlight w:val="none"/>
        </w:rPr>
        <w:t xml:space="preserve">（承包人名称）（以下</w:t>
      </w:r>
      <w:r>
        <w:rPr>
          <w:rFonts w:ascii="宋体" w:hAnsi="宋体"/>
          <w:sz w:val="21"/>
          <w:szCs w:val="21"/>
          <w:highlight w:val="none"/>
        </w:rPr>
        <w:t xml:space="preserve">称“承包人”）</w:t>
      </w:r>
      <w:r>
        <w:rPr>
          <w:sz w:val="21"/>
          <w:szCs w:val="21"/>
          <w:highlight w:val="none"/>
        </w:rPr>
        <w:t xml:space="preserve">于</w:t>
      </w:r>
      <w:r>
        <w:rPr>
          <w:sz w:val="21"/>
          <w:szCs w:val="21"/>
          <w:highlight w:val="none"/>
          <w:u w:val="single"/>
        </w:rPr>
        <w:t xml:space="preserve">    </w:t>
      </w:r>
      <w:r>
        <w:rPr>
          <w:sz w:val="21"/>
          <w:szCs w:val="21"/>
          <w:highlight w:val="none"/>
        </w:rPr>
        <w:t xml:space="preserve">年</w:t>
      </w:r>
      <w:r>
        <w:rPr>
          <w:sz w:val="21"/>
          <w:szCs w:val="21"/>
          <w:highlight w:val="none"/>
          <w:u w:val="single"/>
        </w:rPr>
        <w:t xml:space="preserve">   </w:t>
      </w:r>
      <w:r>
        <w:rPr>
          <w:sz w:val="21"/>
          <w:szCs w:val="21"/>
          <w:highlight w:val="none"/>
        </w:rPr>
        <w:t xml:space="preserve">月</w:t>
      </w:r>
      <w:r>
        <w:rPr>
          <w:sz w:val="21"/>
          <w:szCs w:val="21"/>
          <w:highlight w:val="none"/>
          <w:u w:val="single"/>
        </w:rPr>
        <w:t xml:space="preserve">   </w:t>
      </w:r>
      <w:r>
        <w:rPr>
          <w:sz w:val="21"/>
          <w:szCs w:val="21"/>
          <w:highlight w:val="none"/>
        </w:rPr>
        <w:t xml:space="preserve">日就</w:t>
      </w:r>
      <w:r>
        <w:rPr>
          <w:sz w:val="21"/>
          <w:szCs w:val="21"/>
          <w:highlight w:val="none"/>
          <w:u w:val="single"/>
        </w:rPr>
        <w:t xml:space="preserve">                         </w:t>
      </w:r>
      <w:r>
        <w:rPr>
          <w:sz w:val="21"/>
          <w:szCs w:val="21"/>
          <w:highlight w:val="none"/>
        </w:rPr>
        <w:t xml:space="preserve">（工程名称）施工及有关事项协商一致共同签订《建设工程施工合同》。我方愿意无条件地、不可撤销地就承包人履行与你方签订的合同，向你方提供连带责任担保。 </w:t>
      </w:r>
      <w:r/>
    </w:p>
    <w:p>
      <w:pPr>
        <w:ind w:firstLine="420"/>
        <w:spacing w:line="460" w:lineRule="exact"/>
        <w:rPr>
          <w:sz w:val="21"/>
          <w:szCs w:val="21"/>
          <w:highlight w:val="none"/>
        </w:rPr>
      </w:pPr>
      <w:r>
        <w:rPr>
          <w:sz w:val="21"/>
          <w:szCs w:val="21"/>
          <w:highlight w:val="none"/>
        </w:rPr>
        <w:t xml:space="preserve">1. 担保金额人民币（大写）</w:t>
      </w:r>
      <w:r>
        <w:rPr>
          <w:sz w:val="21"/>
          <w:szCs w:val="21"/>
          <w:highlight w:val="none"/>
          <w:u w:val="single"/>
        </w:rPr>
        <w:t xml:space="preserve">                 </w:t>
      </w:r>
      <w:r>
        <w:rPr>
          <w:sz w:val="21"/>
          <w:szCs w:val="21"/>
          <w:highlight w:val="none"/>
        </w:rPr>
        <w:t xml:space="preserve">元（¥</w:t>
      </w:r>
      <w:r>
        <w:rPr>
          <w:sz w:val="21"/>
          <w:szCs w:val="21"/>
          <w:highlight w:val="none"/>
          <w:u w:val="single"/>
        </w:rPr>
        <w:t xml:space="preserve">             </w:t>
      </w:r>
      <w:r>
        <w:rPr>
          <w:sz w:val="21"/>
          <w:szCs w:val="21"/>
          <w:highlight w:val="none"/>
        </w:rPr>
        <w:t xml:space="preserve">）。</w:t>
      </w:r>
      <w:r/>
    </w:p>
    <w:p>
      <w:pPr>
        <w:ind w:firstLine="420"/>
        <w:spacing w:line="460" w:lineRule="exact"/>
        <w:rPr>
          <w:sz w:val="21"/>
          <w:szCs w:val="21"/>
          <w:highlight w:val="none"/>
        </w:rPr>
      </w:pPr>
      <w:r>
        <w:rPr>
          <w:sz w:val="21"/>
          <w:szCs w:val="21"/>
          <w:highlight w:val="none"/>
        </w:rPr>
        <w:t xml:space="preserve">2. 担保有效期自你方与承包人签订的合同生效之日起至你方签发或应签发工程接收证书之日止。</w:t>
      </w:r>
      <w:r/>
    </w:p>
    <w:p>
      <w:pPr>
        <w:ind w:firstLine="420"/>
        <w:spacing w:line="460" w:lineRule="exact"/>
        <w:rPr>
          <w:sz w:val="21"/>
          <w:szCs w:val="21"/>
          <w:highlight w:val="none"/>
        </w:rPr>
      </w:pPr>
      <w:r>
        <w:rPr>
          <w:sz w:val="21"/>
          <w:szCs w:val="21"/>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20"/>
        <w:spacing w:line="460" w:lineRule="exact"/>
        <w:rPr>
          <w:sz w:val="21"/>
          <w:szCs w:val="21"/>
          <w:highlight w:val="none"/>
        </w:rPr>
      </w:pPr>
      <w:r>
        <w:rPr>
          <w:sz w:val="21"/>
          <w:szCs w:val="21"/>
          <w:highlight w:val="none"/>
        </w:rPr>
        <w:t xml:space="preserve">4. 你方和承包人按合同约定变更合同时，我方承担本担保规定的义务不变。</w:t>
      </w:r>
      <w:r/>
    </w:p>
    <w:p>
      <w:pPr>
        <w:ind w:firstLine="420"/>
        <w:spacing w:line="460" w:lineRule="exact"/>
        <w:rPr>
          <w:sz w:val="21"/>
          <w:szCs w:val="21"/>
          <w:highlight w:val="none"/>
        </w:rPr>
      </w:pPr>
      <w:r>
        <w:rPr>
          <w:sz w:val="21"/>
          <w:szCs w:val="21"/>
          <w:highlight w:val="none"/>
        </w:rPr>
        <w:t xml:space="preserve">5. 因本保函发生的纠纷，可由双方协商解决，协商不成的，任何一方均可提请</w:t>
      </w:r>
      <w:r>
        <w:rPr>
          <w:sz w:val="21"/>
          <w:szCs w:val="21"/>
          <w:highlight w:val="none"/>
          <w:u w:val="single"/>
        </w:rPr>
        <w:t xml:space="preserve">      </w:t>
      </w:r>
      <w:r>
        <w:rPr>
          <w:sz w:val="21"/>
          <w:szCs w:val="21"/>
          <w:highlight w:val="none"/>
        </w:rPr>
        <w:t xml:space="preserve">仲裁委员会仲裁。</w:t>
      </w:r>
      <w:r/>
    </w:p>
    <w:p>
      <w:pPr>
        <w:ind w:firstLine="420"/>
        <w:spacing w:line="460" w:lineRule="exact"/>
        <w:rPr>
          <w:sz w:val="21"/>
          <w:szCs w:val="21"/>
          <w:highlight w:val="none"/>
        </w:rPr>
      </w:pPr>
      <w:r>
        <w:rPr>
          <w:sz w:val="21"/>
          <w:szCs w:val="21"/>
          <w:highlight w:val="none"/>
        </w:rPr>
        <w:t xml:space="preserve">6. 本保函自我方法定代表人（或其授权代理人）签字并加盖公章之日起生效。</w:t>
      </w:r>
      <w:r/>
    </w:p>
    <w:p>
      <w:pPr>
        <w:ind w:firstLine="420"/>
        <w:spacing w:line="460" w:lineRule="exact"/>
        <w:rPr>
          <w:sz w:val="21"/>
          <w:szCs w:val="21"/>
          <w:highlight w:val="none"/>
        </w:rPr>
      </w:pPr>
      <w:r>
        <w:rPr>
          <w:sz w:val="21"/>
          <w:szCs w:val="21"/>
          <w:highlight w:val="none"/>
        </w:rPr>
      </w:r>
      <w:r/>
    </w:p>
    <w:p>
      <w:pPr>
        <w:ind w:firstLine="420"/>
        <w:spacing w:line="460" w:lineRule="exact"/>
        <w:rPr>
          <w:sz w:val="21"/>
          <w:szCs w:val="21"/>
          <w:highlight w:val="none"/>
        </w:rPr>
      </w:pPr>
      <w:r>
        <w:rPr>
          <w:sz w:val="21"/>
          <w:szCs w:val="21"/>
          <w:highlight w:val="none"/>
        </w:rPr>
        <w:t xml:space="preserve">担 保 人：</w:t>
      </w:r>
      <w:r>
        <w:rPr>
          <w:sz w:val="21"/>
          <w:szCs w:val="21"/>
          <w:highlight w:val="none"/>
          <w:u w:val="single"/>
        </w:rPr>
        <w:t xml:space="preserve">                           </w:t>
      </w:r>
      <w:r>
        <w:rPr>
          <w:sz w:val="21"/>
          <w:szCs w:val="21"/>
          <w:highlight w:val="none"/>
        </w:rPr>
        <w:t xml:space="preserve">（盖单位章）</w:t>
      </w:r>
      <w:r/>
    </w:p>
    <w:p>
      <w:pPr>
        <w:ind w:firstLine="420"/>
        <w:spacing w:line="460" w:lineRule="exact"/>
        <w:rPr>
          <w:sz w:val="21"/>
          <w:szCs w:val="21"/>
          <w:highlight w:val="none"/>
        </w:rPr>
      </w:pPr>
      <w:r>
        <w:rPr>
          <w:sz w:val="21"/>
          <w:szCs w:val="21"/>
          <w:highlight w:val="none"/>
        </w:rPr>
        <w:t xml:space="preserve">法定代表人或其委托代理人：</w:t>
      </w:r>
      <w:r>
        <w:rPr>
          <w:sz w:val="21"/>
          <w:szCs w:val="21"/>
          <w:highlight w:val="none"/>
          <w:u w:val="single"/>
        </w:rPr>
        <w:t xml:space="preserve">               </w:t>
      </w:r>
      <w:r>
        <w:rPr>
          <w:sz w:val="21"/>
          <w:szCs w:val="21"/>
          <w:highlight w:val="none"/>
        </w:rPr>
        <w:t xml:space="preserve">（签字）</w:t>
      </w:r>
      <w:r/>
    </w:p>
    <w:p>
      <w:pPr>
        <w:ind w:firstLine="420"/>
        <w:spacing w:line="460" w:lineRule="exact"/>
        <w:rPr>
          <w:sz w:val="21"/>
          <w:szCs w:val="21"/>
          <w:highlight w:val="none"/>
        </w:rPr>
      </w:pPr>
      <w:r>
        <w:rPr>
          <w:sz w:val="21"/>
          <w:szCs w:val="21"/>
          <w:highlight w:val="none"/>
        </w:rPr>
        <w:t xml:space="preserve">地    址：</w:t>
      </w:r>
      <w:r>
        <w:rPr>
          <w:sz w:val="21"/>
          <w:szCs w:val="21"/>
          <w:highlight w:val="none"/>
          <w:u w:val="single"/>
        </w:rPr>
        <w:t xml:space="preserve">                                      </w:t>
      </w:r>
      <w:r/>
    </w:p>
    <w:p>
      <w:pPr>
        <w:ind w:firstLine="420"/>
        <w:spacing w:line="460" w:lineRule="exact"/>
        <w:rPr>
          <w:sz w:val="21"/>
          <w:szCs w:val="21"/>
          <w:highlight w:val="none"/>
        </w:rPr>
      </w:pPr>
      <w:r>
        <w:rPr>
          <w:sz w:val="21"/>
          <w:szCs w:val="21"/>
          <w:highlight w:val="none"/>
        </w:rPr>
        <w:t xml:space="preserve">邮政编码：</w:t>
      </w:r>
      <w:r>
        <w:rPr>
          <w:sz w:val="21"/>
          <w:szCs w:val="21"/>
          <w:highlight w:val="none"/>
          <w:u w:val="single"/>
        </w:rPr>
        <w:t xml:space="preserve">                                      </w:t>
      </w:r>
      <w:r/>
    </w:p>
    <w:p>
      <w:pPr>
        <w:ind w:firstLine="420"/>
        <w:spacing w:line="460" w:lineRule="exact"/>
        <w:rPr>
          <w:sz w:val="21"/>
          <w:szCs w:val="21"/>
          <w:highlight w:val="none"/>
          <w:u w:val="single"/>
        </w:rPr>
      </w:pPr>
      <w:r>
        <w:rPr>
          <w:sz w:val="21"/>
          <w:szCs w:val="21"/>
          <w:highlight w:val="none"/>
        </w:rPr>
        <w:t xml:space="preserve">电    话：</w:t>
      </w:r>
      <w:r>
        <w:rPr>
          <w:sz w:val="21"/>
          <w:szCs w:val="21"/>
          <w:highlight w:val="none"/>
          <w:u w:val="single"/>
        </w:rPr>
        <w:t xml:space="preserve">                                      </w:t>
      </w:r>
      <w:r/>
    </w:p>
    <w:p>
      <w:pPr>
        <w:ind w:firstLine="420"/>
        <w:spacing w:line="460" w:lineRule="exact"/>
        <w:rPr>
          <w:sz w:val="21"/>
          <w:szCs w:val="21"/>
          <w:highlight w:val="none"/>
        </w:rPr>
      </w:pPr>
      <w:r>
        <w:rPr>
          <w:sz w:val="21"/>
          <w:szCs w:val="21"/>
          <w:highlight w:val="none"/>
        </w:rPr>
        <w:t xml:space="preserve">传    真：</w:t>
      </w:r>
      <w:r>
        <w:rPr>
          <w:sz w:val="21"/>
          <w:szCs w:val="21"/>
          <w:highlight w:val="none"/>
          <w:u w:val="single"/>
        </w:rPr>
        <w:t xml:space="preserve">                                      </w:t>
      </w:r>
      <w:r/>
    </w:p>
    <w:p>
      <w:pPr>
        <w:ind w:firstLine="420"/>
        <w:jc w:val="left"/>
        <w:spacing w:line="460" w:lineRule="exact"/>
        <w:rPr>
          <w:sz w:val="21"/>
          <w:szCs w:val="21"/>
          <w:highlight w:val="none"/>
          <w:u w:val="single"/>
        </w:rPr>
      </w:pPr>
      <w:r>
        <w:rPr>
          <w:sz w:val="21"/>
          <w:szCs w:val="21"/>
          <w:highlight w:val="none"/>
          <w:u w:val="single"/>
        </w:rPr>
      </w:r>
      <w:r/>
    </w:p>
    <w:p>
      <w:pPr>
        <w:ind w:firstLine="420"/>
        <w:spacing w:line="460" w:lineRule="exact"/>
        <w:rPr>
          <w:sz w:val="21"/>
          <w:szCs w:val="21"/>
          <w:highlight w:val="none"/>
        </w:rPr>
      </w:pPr>
      <w:r>
        <w:rPr>
          <w:sz w:val="21"/>
          <w:szCs w:val="21"/>
          <w:highlight w:val="none"/>
        </w:rPr>
        <w:t xml:space="preserve">               </w:t>
      </w:r>
      <w:r>
        <w:rPr>
          <w:sz w:val="21"/>
          <w:szCs w:val="21"/>
          <w:highlight w:val="none"/>
          <w:u w:val="single"/>
        </w:rPr>
        <w:t xml:space="preserve">           </w:t>
      </w:r>
      <w:r>
        <w:rPr>
          <w:sz w:val="21"/>
          <w:szCs w:val="21"/>
          <w:highlight w:val="none"/>
        </w:rPr>
        <w:t xml:space="preserve">年</w:t>
      </w:r>
      <w:r>
        <w:rPr>
          <w:sz w:val="21"/>
          <w:szCs w:val="21"/>
          <w:highlight w:val="none"/>
          <w:u w:val="single"/>
        </w:rPr>
        <w:t xml:space="preserve">        </w:t>
      </w:r>
      <w:r>
        <w:rPr>
          <w:sz w:val="21"/>
          <w:szCs w:val="21"/>
          <w:highlight w:val="none"/>
        </w:rPr>
        <w:t xml:space="preserve">月</w:t>
      </w:r>
      <w:r>
        <w:rPr>
          <w:sz w:val="21"/>
          <w:szCs w:val="21"/>
          <w:highlight w:val="none"/>
          <w:u w:val="single"/>
        </w:rPr>
        <w:t xml:space="preserve">        </w:t>
      </w:r>
      <w:r>
        <w:rPr>
          <w:sz w:val="21"/>
          <w:szCs w:val="21"/>
          <w:highlight w:val="none"/>
        </w:rPr>
        <w:t xml:space="preserve">日</w:t>
      </w:r>
      <w:r/>
    </w:p>
    <w:p>
      <w:pPr>
        <w:spacing w:line="360" w:lineRule="auto"/>
        <w:rPr>
          <w:rFonts w:eastAsia="仿宋_GB2312"/>
          <w:sz w:val="30"/>
          <w:szCs w:val="30"/>
          <w:highlight w:val="none"/>
        </w:rPr>
      </w:pPr>
      <w:r>
        <w:rPr>
          <w:rFonts w:eastAsia="仿宋_GB2312"/>
          <w:sz w:val="30"/>
          <w:szCs w:val="30"/>
          <w:highlight w:val="none"/>
        </w:rPr>
      </w:r>
      <w:r/>
    </w:p>
    <w:p>
      <w:pPr>
        <w:spacing w:line="360" w:lineRule="auto"/>
        <w:rPr>
          <w:rFonts w:eastAsia="仿宋_GB2312"/>
          <w:sz w:val="30"/>
          <w:szCs w:val="30"/>
          <w:highlight w:val="none"/>
        </w:rPr>
      </w:pPr>
      <w:r>
        <w:rPr>
          <w:rFonts w:eastAsia="仿宋_GB2312"/>
          <w:sz w:val="30"/>
          <w:szCs w:val="30"/>
          <w:highlight w:val="none"/>
        </w:rPr>
      </w:r>
      <w:r/>
    </w:p>
    <w:p>
      <w:pPr>
        <w:spacing w:line="360" w:lineRule="auto"/>
        <w:rPr>
          <w:rFonts w:hint="eastAsia" w:eastAsia="仿宋_GB2312"/>
          <w:sz w:val="30"/>
          <w:szCs w:val="30"/>
          <w:highlight w:val="none"/>
          <w:lang w:val="en-US" w:eastAsia="zh-CN"/>
        </w:rPr>
      </w:pPr>
      <w:r>
        <w:rPr>
          <w:rFonts w:eastAsia="仿宋_GB2312"/>
          <w:sz w:val="30"/>
          <w:szCs w:val="30"/>
          <w:highlight w:val="none"/>
        </w:rPr>
        <w:t xml:space="preserve">附</w:t>
      </w:r>
      <w:bookmarkStart w:id="181" w:name="_Toc267261702"/>
      <w:r/>
      <w:bookmarkStart w:id="182" w:name="_Toc296891060"/>
      <w:r/>
      <w:bookmarkStart w:id="183" w:name="_Toc296503232"/>
      <w:r/>
      <w:bookmarkStart w:id="184" w:name="_Toc296891272"/>
      <w:r/>
      <w:bookmarkStart w:id="185" w:name="_Toc296944571"/>
      <w:r/>
      <w:bookmarkStart w:id="186" w:name="_Toc296346733"/>
      <w:r/>
      <w:bookmarkStart w:id="187" w:name="_Toc296347231"/>
      <w:r>
        <w:rPr>
          <w:rFonts w:eastAsia="仿宋_GB2312"/>
          <w:sz w:val="30"/>
          <w:szCs w:val="30"/>
          <w:highlight w:val="none"/>
        </w:rPr>
        <w:t xml:space="preserve">件9 ：</w:t>
      </w:r>
      <w:bookmarkEnd w:id="181"/>
      <w:r/>
      <w:bookmarkEnd w:id="182"/>
      <w:r/>
      <w:bookmarkEnd w:id="183"/>
      <w:r/>
      <w:bookmarkEnd w:id="184"/>
      <w:r/>
      <w:bookmarkEnd w:id="185"/>
      <w:r/>
      <w:bookmarkEnd w:id="186"/>
      <w:r/>
      <w:bookmarkEnd w:id="187"/>
      <w:r>
        <w:rPr>
          <w:rFonts w:hint="eastAsia" w:eastAsia="仿宋_GB2312"/>
          <w:sz w:val="30"/>
          <w:szCs w:val="30"/>
          <w:highlight w:val="none"/>
          <w:lang w:val="en-US" w:eastAsia="zh-CN"/>
        </w:rPr>
        <w:t xml:space="preserve">              </w:t>
      </w:r>
      <w:r/>
    </w:p>
    <w:p>
      <w:pPr>
        <w:jc w:val="center"/>
        <w:spacing w:line="360" w:lineRule="auto"/>
        <w:rPr>
          <w:rFonts w:eastAsia="黑体"/>
          <w:sz w:val="30"/>
          <w:szCs w:val="30"/>
          <w:highlight w:val="none"/>
        </w:rPr>
      </w:pPr>
      <w:r>
        <w:rPr>
          <w:rFonts w:eastAsia="黑体"/>
          <w:sz w:val="30"/>
          <w:szCs w:val="30"/>
          <w:highlight w:val="none"/>
        </w:rPr>
        <w:t xml:space="preserve">预付款担保</w:t>
      </w:r>
      <w:r/>
    </w:p>
    <w:p>
      <w:pPr>
        <w:spacing w:line="460" w:lineRule="exact"/>
        <w:rPr>
          <w:sz w:val="21"/>
          <w:szCs w:val="21"/>
          <w:highlight w:val="none"/>
        </w:rPr>
      </w:pPr>
      <w:r>
        <w:rPr>
          <w:sz w:val="21"/>
          <w:szCs w:val="21"/>
          <w:highlight w:val="none"/>
          <w:u w:val="single"/>
        </w:rPr>
        <w:t xml:space="preserve">            </w:t>
      </w:r>
      <w:r>
        <w:rPr>
          <w:sz w:val="21"/>
          <w:szCs w:val="21"/>
          <w:highlight w:val="none"/>
          <w:u w:val="single"/>
        </w:rPr>
        <w:tab/>
      </w:r>
      <w:r>
        <w:rPr>
          <w:sz w:val="21"/>
          <w:szCs w:val="21"/>
          <w:highlight w:val="none"/>
          <w:u w:val="single"/>
        </w:rPr>
        <w:tab/>
      </w:r>
      <w:r>
        <w:rPr>
          <w:sz w:val="21"/>
          <w:szCs w:val="21"/>
          <w:highlight w:val="none"/>
          <w:u w:val="single"/>
        </w:rPr>
        <w:t xml:space="preserve"> </w:t>
      </w:r>
      <w:r>
        <w:rPr>
          <w:sz w:val="21"/>
          <w:szCs w:val="21"/>
          <w:highlight w:val="none"/>
        </w:rPr>
        <w:t xml:space="preserve"> （发包人名称）：</w:t>
      </w:r>
      <w:r/>
    </w:p>
    <w:p>
      <w:pPr>
        <w:ind w:firstLine="420"/>
        <w:spacing w:line="460" w:lineRule="exact"/>
        <w:rPr>
          <w:sz w:val="21"/>
          <w:szCs w:val="21"/>
          <w:highlight w:val="none"/>
        </w:rPr>
      </w:pPr>
      <w:r>
        <w:rPr>
          <w:sz w:val="21"/>
          <w:szCs w:val="21"/>
          <w:highlight w:val="none"/>
        </w:rPr>
        <w:t xml:space="preserve">根据</w:t>
      </w:r>
      <w:r>
        <w:rPr>
          <w:sz w:val="21"/>
          <w:szCs w:val="21"/>
          <w:highlight w:val="none"/>
          <w:u w:val="single"/>
        </w:rPr>
        <w:t xml:space="preserve">                 </w:t>
      </w:r>
      <w:r>
        <w:rPr>
          <w:sz w:val="21"/>
          <w:szCs w:val="21"/>
          <w:highlight w:val="none"/>
        </w:rPr>
        <w:t xml:space="preserve">（承包人名称）（以下</w:t>
      </w:r>
      <w:r>
        <w:rPr>
          <w:rFonts w:ascii="宋体" w:hAnsi="宋体"/>
          <w:sz w:val="21"/>
          <w:szCs w:val="21"/>
          <w:highlight w:val="none"/>
        </w:rPr>
        <w:t xml:space="preserve">称“承包人”）</w:t>
      </w:r>
      <w:r>
        <w:rPr>
          <w:sz w:val="21"/>
          <w:szCs w:val="21"/>
          <w:highlight w:val="none"/>
        </w:rPr>
        <w:t xml:space="preserve">与</w:t>
      </w:r>
      <w:r>
        <w:rPr>
          <w:sz w:val="21"/>
          <w:szCs w:val="21"/>
          <w:highlight w:val="none"/>
          <w:u w:val="single"/>
        </w:rPr>
        <w:t xml:space="preserve">                 </w:t>
      </w:r>
      <w:r>
        <w:rPr>
          <w:sz w:val="21"/>
          <w:szCs w:val="21"/>
          <w:highlight w:val="none"/>
        </w:rPr>
        <w:t xml:space="preserve">（发包人名称）（以下简</w:t>
      </w:r>
      <w:r>
        <w:rPr>
          <w:rFonts w:ascii="宋体" w:hAnsi="宋体"/>
          <w:sz w:val="21"/>
          <w:szCs w:val="21"/>
          <w:highlight w:val="none"/>
        </w:rPr>
        <w:t xml:space="preserve">称“发包人”）</w:t>
      </w:r>
      <w:r/>
    </w:p>
    <w:p>
      <w:pPr>
        <w:ind w:firstLine="420"/>
        <w:spacing w:line="460" w:lineRule="exact"/>
        <w:rPr>
          <w:sz w:val="21"/>
          <w:szCs w:val="21"/>
          <w:highlight w:val="none"/>
        </w:rPr>
      </w:pPr>
      <w:r>
        <w:rPr>
          <w:sz w:val="21"/>
          <w:szCs w:val="21"/>
          <w:highlight w:val="none"/>
        </w:rPr>
        <w:t xml:space="preserve">于</w:t>
      </w:r>
      <w:r>
        <w:rPr>
          <w:sz w:val="21"/>
          <w:szCs w:val="21"/>
          <w:highlight w:val="none"/>
          <w:u w:val="single"/>
        </w:rPr>
        <w:t xml:space="preserve">     </w:t>
      </w:r>
      <w:r>
        <w:rPr>
          <w:sz w:val="21"/>
          <w:szCs w:val="21"/>
          <w:highlight w:val="none"/>
        </w:rPr>
        <w:t xml:space="preserve">年</w:t>
      </w:r>
      <w:r>
        <w:rPr>
          <w:sz w:val="21"/>
          <w:szCs w:val="21"/>
          <w:highlight w:val="none"/>
          <w:u w:val="single"/>
        </w:rPr>
        <w:t xml:space="preserve">    </w:t>
      </w:r>
      <w:r>
        <w:rPr>
          <w:sz w:val="21"/>
          <w:szCs w:val="21"/>
          <w:highlight w:val="none"/>
        </w:rPr>
        <w:t xml:space="preserve">月</w:t>
      </w:r>
      <w:r>
        <w:rPr>
          <w:sz w:val="21"/>
          <w:szCs w:val="21"/>
          <w:highlight w:val="none"/>
          <w:u w:val="single"/>
        </w:rPr>
        <w:t xml:space="preserve">    </w:t>
      </w:r>
      <w:r>
        <w:rPr>
          <w:sz w:val="21"/>
          <w:szCs w:val="21"/>
          <w:highlight w:val="none"/>
        </w:rPr>
        <w:t xml:space="preserve">日签订的</w:t>
      </w:r>
      <w:r>
        <w:rPr>
          <w:sz w:val="21"/>
          <w:szCs w:val="21"/>
          <w:highlight w:val="none"/>
          <w:u w:val="single"/>
        </w:rPr>
        <w:t xml:space="preserve">                   </w:t>
      </w:r>
      <w:r>
        <w:rPr>
          <w:sz w:val="21"/>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460" w:lineRule="exact"/>
        <w:rPr>
          <w:sz w:val="21"/>
          <w:szCs w:val="21"/>
          <w:highlight w:val="none"/>
        </w:rPr>
      </w:pPr>
      <w:r>
        <w:rPr>
          <w:sz w:val="21"/>
          <w:szCs w:val="21"/>
          <w:highlight w:val="none"/>
        </w:rPr>
        <w:t xml:space="preserve">1. 担保金额人民币（大写）</w:t>
      </w:r>
      <w:r>
        <w:rPr>
          <w:sz w:val="21"/>
          <w:szCs w:val="21"/>
          <w:highlight w:val="none"/>
          <w:u w:val="single"/>
        </w:rPr>
        <w:t xml:space="preserve">                </w:t>
      </w:r>
      <w:r>
        <w:rPr>
          <w:sz w:val="21"/>
          <w:szCs w:val="21"/>
          <w:highlight w:val="none"/>
        </w:rPr>
        <w:t xml:space="preserve">元（¥</w:t>
      </w:r>
      <w:r>
        <w:rPr>
          <w:sz w:val="21"/>
          <w:szCs w:val="21"/>
          <w:highlight w:val="none"/>
          <w:u w:val="single"/>
        </w:rPr>
        <w:t xml:space="preserve">             </w:t>
      </w:r>
      <w:r>
        <w:rPr>
          <w:sz w:val="21"/>
          <w:szCs w:val="21"/>
          <w:highlight w:val="none"/>
        </w:rPr>
        <w:t xml:space="preserve">）。</w:t>
      </w:r>
      <w:r/>
    </w:p>
    <w:p>
      <w:pPr>
        <w:ind w:firstLine="420"/>
        <w:spacing w:line="460" w:lineRule="exact"/>
        <w:rPr>
          <w:sz w:val="21"/>
          <w:szCs w:val="21"/>
          <w:highlight w:val="none"/>
        </w:rPr>
      </w:pPr>
      <w:r>
        <w:rPr>
          <w:sz w:val="21"/>
          <w:szCs w:val="21"/>
          <w:highlight w:val="none"/>
        </w:rPr>
        <w:t xml:space="preserve">2. 担保有效期自预付款支付给承包人起生效，至你方签发的进度款支付证书说明已完全扣清止。</w:t>
      </w:r>
      <w:r/>
    </w:p>
    <w:p>
      <w:pPr>
        <w:ind w:firstLine="420"/>
        <w:spacing w:line="460" w:lineRule="exact"/>
        <w:rPr>
          <w:sz w:val="21"/>
          <w:szCs w:val="21"/>
          <w:highlight w:val="none"/>
        </w:rPr>
      </w:pPr>
      <w:r>
        <w:rPr>
          <w:sz w:val="21"/>
          <w:szCs w:val="21"/>
          <w:highlight w:val="none"/>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460" w:lineRule="exact"/>
        <w:rPr>
          <w:sz w:val="21"/>
          <w:szCs w:val="21"/>
          <w:highlight w:val="none"/>
        </w:rPr>
      </w:pPr>
      <w:r>
        <w:rPr>
          <w:sz w:val="21"/>
          <w:szCs w:val="21"/>
          <w:highlight w:val="none"/>
        </w:rPr>
        <w:t xml:space="preserve">4. 你方和承包人按合同约定变更合同时，我方承担本保函规定的义务不变。</w:t>
      </w:r>
      <w:r/>
    </w:p>
    <w:p>
      <w:pPr>
        <w:ind w:firstLine="420"/>
        <w:spacing w:line="460" w:lineRule="exact"/>
        <w:rPr>
          <w:sz w:val="21"/>
          <w:szCs w:val="21"/>
          <w:highlight w:val="none"/>
        </w:rPr>
      </w:pPr>
      <w:r>
        <w:rPr>
          <w:sz w:val="21"/>
          <w:szCs w:val="21"/>
          <w:highlight w:val="none"/>
        </w:rPr>
        <w:t xml:space="preserve">5. 因本保函发生的纠纷，可由双方协商解决，协商不成的，任何一方均可提请</w:t>
      </w:r>
      <w:r>
        <w:rPr>
          <w:sz w:val="21"/>
          <w:szCs w:val="21"/>
          <w:highlight w:val="none"/>
          <w:u w:val="single"/>
        </w:rPr>
        <w:t xml:space="preserve">        </w:t>
      </w:r>
      <w:r>
        <w:rPr>
          <w:sz w:val="21"/>
          <w:szCs w:val="21"/>
          <w:highlight w:val="none"/>
        </w:rPr>
        <w:t xml:space="preserve">仲裁委员会仲裁。</w:t>
      </w:r>
      <w:r/>
    </w:p>
    <w:p>
      <w:pPr>
        <w:ind w:firstLine="420"/>
        <w:spacing w:line="460" w:lineRule="exact"/>
        <w:rPr>
          <w:sz w:val="21"/>
          <w:szCs w:val="21"/>
          <w:highlight w:val="none"/>
        </w:rPr>
      </w:pPr>
      <w:r>
        <w:rPr>
          <w:sz w:val="21"/>
          <w:szCs w:val="21"/>
          <w:highlight w:val="none"/>
        </w:rPr>
        <w:t xml:space="preserve">6. 本保函自我方法定代表人（或其授权代理人）签字并加盖公章之日起生效。</w:t>
      </w:r>
      <w:r/>
    </w:p>
    <w:p>
      <w:pPr>
        <w:ind w:firstLine="420"/>
        <w:spacing w:line="460" w:lineRule="exact"/>
        <w:rPr>
          <w:sz w:val="21"/>
          <w:szCs w:val="21"/>
          <w:highlight w:val="none"/>
        </w:rPr>
      </w:pPr>
      <w:r>
        <w:rPr>
          <w:sz w:val="21"/>
          <w:szCs w:val="21"/>
          <w:highlight w:val="none"/>
        </w:rPr>
      </w:r>
      <w:r/>
    </w:p>
    <w:p>
      <w:pPr>
        <w:ind w:firstLine="420"/>
        <w:spacing w:line="460" w:lineRule="exact"/>
        <w:rPr>
          <w:sz w:val="21"/>
          <w:szCs w:val="21"/>
          <w:highlight w:val="none"/>
        </w:rPr>
      </w:pPr>
      <w:r>
        <w:rPr>
          <w:sz w:val="21"/>
          <w:szCs w:val="21"/>
          <w:highlight w:val="none"/>
        </w:rPr>
      </w:r>
      <w:r/>
    </w:p>
    <w:p>
      <w:pPr>
        <w:ind w:firstLine="420"/>
        <w:spacing w:line="460" w:lineRule="exact"/>
        <w:rPr>
          <w:sz w:val="21"/>
          <w:szCs w:val="21"/>
          <w:highlight w:val="none"/>
        </w:rPr>
      </w:pPr>
      <w:r>
        <w:rPr>
          <w:sz w:val="21"/>
          <w:szCs w:val="21"/>
          <w:highlight w:val="none"/>
        </w:rPr>
        <w:t xml:space="preserve">担保人：</w:t>
      </w:r>
      <w:r>
        <w:rPr>
          <w:sz w:val="21"/>
          <w:szCs w:val="21"/>
          <w:highlight w:val="none"/>
          <w:u w:val="single"/>
        </w:rPr>
        <w:t xml:space="preserve">                          </w:t>
      </w:r>
      <w:r>
        <w:rPr>
          <w:sz w:val="21"/>
          <w:szCs w:val="21"/>
          <w:highlight w:val="none"/>
        </w:rPr>
        <w:t xml:space="preserve">（盖单位章）</w:t>
      </w:r>
      <w:r/>
    </w:p>
    <w:p>
      <w:pPr>
        <w:ind w:firstLine="420"/>
        <w:spacing w:line="460" w:lineRule="exact"/>
        <w:rPr>
          <w:sz w:val="21"/>
          <w:szCs w:val="21"/>
          <w:highlight w:val="none"/>
        </w:rPr>
      </w:pPr>
      <w:r>
        <w:rPr>
          <w:sz w:val="21"/>
          <w:szCs w:val="21"/>
          <w:highlight w:val="none"/>
        </w:rPr>
        <w:t xml:space="preserve">法定代表人或其委托代理人：</w:t>
      </w:r>
      <w:r>
        <w:rPr>
          <w:sz w:val="21"/>
          <w:szCs w:val="21"/>
          <w:highlight w:val="none"/>
          <w:u w:val="single"/>
        </w:rPr>
        <w:t xml:space="preserve">            </w:t>
      </w:r>
      <w:r>
        <w:rPr>
          <w:sz w:val="21"/>
          <w:szCs w:val="21"/>
          <w:highlight w:val="none"/>
        </w:rPr>
        <w:t xml:space="preserve">（签字）</w:t>
      </w:r>
      <w:r/>
    </w:p>
    <w:p>
      <w:pPr>
        <w:ind w:firstLine="420"/>
        <w:spacing w:line="460" w:lineRule="exact"/>
        <w:rPr>
          <w:sz w:val="21"/>
          <w:szCs w:val="21"/>
          <w:highlight w:val="none"/>
        </w:rPr>
      </w:pPr>
      <w:r>
        <w:rPr>
          <w:sz w:val="21"/>
          <w:szCs w:val="21"/>
          <w:highlight w:val="none"/>
        </w:rPr>
        <w:t xml:space="preserve">地    址：</w:t>
      </w:r>
      <w:r>
        <w:rPr>
          <w:sz w:val="21"/>
          <w:szCs w:val="21"/>
          <w:highlight w:val="none"/>
          <w:u w:val="single"/>
        </w:rPr>
        <w:tab/>
      </w:r>
      <w:r>
        <w:rPr>
          <w:sz w:val="21"/>
          <w:szCs w:val="21"/>
          <w:highlight w:val="none"/>
          <w:u w:val="single"/>
        </w:rPr>
        <w:tab/>
      </w:r>
      <w:r>
        <w:rPr>
          <w:sz w:val="21"/>
          <w:szCs w:val="21"/>
          <w:highlight w:val="none"/>
          <w:u w:val="single"/>
        </w:rPr>
        <w:t xml:space="preserve">  </w:t>
      </w:r>
      <w:r>
        <w:rPr>
          <w:sz w:val="21"/>
          <w:szCs w:val="21"/>
          <w:highlight w:val="none"/>
          <w:u w:val="single"/>
        </w:rPr>
        <w:tab/>
      </w:r>
      <w:r>
        <w:rPr>
          <w:sz w:val="21"/>
          <w:szCs w:val="21"/>
          <w:highlight w:val="none"/>
          <w:u w:val="single"/>
        </w:rPr>
        <w:tab/>
      </w:r>
      <w:r>
        <w:rPr>
          <w:sz w:val="21"/>
          <w:szCs w:val="21"/>
          <w:highlight w:val="none"/>
          <w:u w:val="single"/>
        </w:rPr>
        <w:t xml:space="preserve">                   </w:t>
      </w:r>
      <w:r>
        <w:rPr>
          <w:sz w:val="21"/>
          <w:szCs w:val="21"/>
          <w:highlight w:val="none"/>
          <w:u w:val="single"/>
        </w:rPr>
        <w:tab/>
      </w:r>
      <w:r>
        <w:rPr>
          <w:sz w:val="21"/>
          <w:szCs w:val="21"/>
          <w:highlight w:val="none"/>
          <w:u w:val="single"/>
        </w:rPr>
        <w:tab/>
      </w:r>
      <w:r>
        <w:rPr>
          <w:sz w:val="21"/>
          <w:szCs w:val="21"/>
          <w:highlight w:val="none"/>
          <w:u w:val="single"/>
        </w:rPr>
        <w:tab/>
      </w:r>
      <w:r/>
    </w:p>
    <w:p>
      <w:pPr>
        <w:ind w:firstLine="420"/>
        <w:spacing w:line="460" w:lineRule="exact"/>
        <w:rPr>
          <w:sz w:val="21"/>
          <w:szCs w:val="21"/>
          <w:highlight w:val="none"/>
          <w:u w:val="single"/>
        </w:rPr>
      </w:pPr>
      <w:r>
        <w:rPr>
          <w:sz w:val="21"/>
          <w:szCs w:val="21"/>
          <w:highlight w:val="none"/>
        </w:rPr>
        <w:t xml:space="preserve">邮政编码：</w:t>
      </w:r>
      <w:r>
        <w:rPr>
          <w:sz w:val="21"/>
          <w:szCs w:val="21"/>
          <w:highlight w:val="none"/>
          <w:u w:val="single"/>
        </w:rPr>
        <w:tab/>
      </w:r>
      <w:r>
        <w:rPr>
          <w:sz w:val="21"/>
          <w:szCs w:val="21"/>
          <w:highlight w:val="none"/>
          <w:u w:val="single"/>
        </w:rPr>
        <w:tab/>
      </w:r>
      <w:r>
        <w:rPr>
          <w:sz w:val="21"/>
          <w:szCs w:val="21"/>
          <w:highlight w:val="none"/>
          <w:u w:val="single"/>
        </w:rPr>
        <w:t xml:space="preserve">  </w:t>
      </w:r>
      <w:r>
        <w:rPr>
          <w:sz w:val="21"/>
          <w:szCs w:val="21"/>
          <w:highlight w:val="none"/>
          <w:u w:val="single"/>
        </w:rPr>
        <w:tab/>
      </w:r>
      <w:r>
        <w:rPr>
          <w:sz w:val="21"/>
          <w:szCs w:val="21"/>
          <w:highlight w:val="none"/>
          <w:u w:val="single"/>
        </w:rPr>
        <w:tab/>
      </w:r>
      <w:r>
        <w:rPr>
          <w:sz w:val="21"/>
          <w:szCs w:val="21"/>
          <w:highlight w:val="none"/>
          <w:u w:val="single"/>
        </w:rPr>
        <w:t xml:space="preserve">                   </w:t>
      </w:r>
      <w:r>
        <w:rPr>
          <w:sz w:val="21"/>
          <w:szCs w:val="21"/>
          <w:highlight w:val="none"/>
          <w:u w:val="single"/>
        </w:rPr>
        <w:tab/>
      </w:r>
      <w:r>
        <w:rPr>
          <w:sz w:val="21"/>
          <w:szCs w:val="21"/>
          <w:highlight w:val="none"/>
          <w:u w:val="single"/>
        </w:rPr>
        <w:tab/>
      </w:r>
      <w:r>
        <w:rPr>
          <w:sz w:val="21"/>
          <w:szCs w:val="21"/>
          <w:highlight w:val="none"/>
          <w:u w:val="single"/>
        </w:rPr>
        <w:tab/>
      </w:r>
      <w:r/>
    </w:p>
    <w:p>
      <w:pPr>
        <w:ind w:firstLine="420"/>
        <w:spacing w:line="460" w:lineRule="exact"/>
        <w:rPr>
          <w:sz w:val="21"/>
          <w:szCs w:val="21"/>
          <w:highlight w:val="none"/>
          <w:u w:val="single"/>
        </w:rPr>
      </w:pPr>
      <w:r>
        <w:rPr>
          <w:sz w:val="21"/>
          <w:szCs w:val="21"/>
          <w:highlight w:val="none"/>
        </w:rPr>
        <w:t xml:space="preserve">电    话：</w:t>
      </w:r>
      <w:r>
        <w:rPr>
          <w:sz w:val="21"/>
          <w:szCs w:val="21"/>
          <w:highlight w:val="none"/>
          <w:u w:val="single"/>
        </w:rPr>
        <w:tab/>
      </w:r>
      <w:r>
        <w:rPr>
          <w:sz w:val="21"/>
          <w:szCs w:val="21"/>
          <w:highlight w:val="none"/>
          <w:u w:val="single"/>
        </w:rPr>
        <w:tab/>
      </w:r>
      <w:r>
        <w:rPr>
          <w:sz w:val="21"/>
          <w:szCs w:val="21"/>
          <w:highlight w:val="none"/>
          <w:u w:val="single"/>
        </w:rPr>
        <w:t xml:space="preserve">  </w:t>
      </w:r>
      <w:r>
        <w:rPr>
          <w:sz w:val="21"/>
          <w:szCs w:val="21"/>
          <w:highlight w:val="none"/>
          <w:u w:val="single"/>
        </w:rPr>
        <w:tab/>
      </w:r>
      <w:r>
        <w:rPr>
          <w:sz w:val="21"/>
          <w:szCs w:val="21"/>
          <w:highlight w:val="none"/>
          <w:u w:val="single"/>
        </w:rPr>
        <w:tab/>
      </w:r>
      <w:r>
        <w:rPr>
          <w:sz w:val="21"/>
          <w:szCs w:val="21"/>
          <w:highlight w:val="none"/>
          <w:u w:val="single"/>
        </w:rPr>
        <w:t xml:space="preserve">                   </w:t>
      </w:r>
      <w:r>
        <w:rPr>
          <w:sz w:val="21"/>
          <w:szCs w:val="21"/>
          <w:highlight w:val="none"/>
          <w:u w:val="single"/>
        </w:rPr>
        <w:tab/>
      </w:r>
      <w:r>
        <w:rPr>
          <w:sz w:val="21"/>
          <w:szCs w:val="21"/>
          <w:highlight w:val="none"/>
          <w:u w:val="single"/>
        </w:rPr>
        <w:tab/>
      </w:r>
      <w:r>
        <w:rPr>
          <w:sz w:val="21"/>
          <w:szCs w:val="21"/>
          <w:highlight w:val="none"/>
          <w:u w:val="single"/>
        </w:rPr>
        <w:tab/>
      </w:r>
      <w:r/>
    </w:p>
    <w:p>
      <w:pPr>
        <w:ind w:firstLine="420"/>
        <w:spacing w:line="460" w:lineRule="exact"/>
        <w:rPr>
          <w:sz w:val="21"/>
          <w:szCs w:val="21"/>
          <w:highlight w:val="none"/>
          <w:u w:val="single"/>
        </w:rPr>
      </w:pPr>
      <w:r>
        <w:rPr>
          <w:sz w:val="21"/>
          <w:szCs w:val="21"/>
          <w:highlight w:val="none"/>
        </w:rPr>
        <w:t xml:space="preserve">传    真：</w:t>
      </w:r>
      <w:r>
        <w:rPr>
          <w:sz w:val="21"/>
          <w:szCs w:val="21"/>
          <w:highlight w:val="none"/>
          <w:u w:val="single"/>
        </w:rPr>
        <w:tab/>
      </w:r>
      <w:r>
        <w:rPr>
          <w:sz w:val="21"/>
          <w:szCs w:val="21"/>
          <w:highlight w:val="none"/>
          <w:u w:val="single"/>
        </w:rPr>
        <w:tab/>
      </w:r>
      <w:r>
        <w:rPr>
          <w:sz w:val="21"/>
          <w:szCs w:val="21"/>
          <w:highlight w:val="none"/>
          <w:u w:val="single"/>
        </w:rPr>
        <w:t xml:space="preserve">  </w:t>
      </w:r>
      <w:r>
        <w:rPr>
          <w:sz w:val="21"/>
          <w:szCs w:val="21"/>
          <w:highlight w:val="none"/>
          <w:u w:val="single"/>
        </w:rPr>
        <w:tab/>
      </w:r>
      <w:r>
        <w:rPr>
          <w:sz w:val="21"/>
          <w:szCs w:val="21"/>
          <w:highlight w:val="none"/>
          <w:u w:val="single"/>
        </w:rPr>
        <w:tab/>
      </w:r>
      <w:r>
        <w:rPr>
          <w:sz w:val="21"/>
          <w:szCs w:val="21"/>
          <w:highlight w:val="none"/>
          <w:u w:val="single"/>
        </w:rPr>
        <w:t xml:space="preserve">                   </w:t>
      </w:r>
      <w:r>
        <w:rPr>
          <w:sz w:val="21"/>
          <w:szCs w:val="21"/>
          <w:highlight w:val="none"/>
          <w:u w:val="single"/>
        </w:rPr>
        <w:tab/>
      </w:r>
      <w:r>
        <w:rPr>
          <w:sz w:val="21"/>
          <w:szCs w:val="21"/>
          <w:highlight w:val="none"/>
          <w:u w:val="single"/>
        </w:rPr>
        <w:tab/>
      </w:r>
      <w:r>
        <w:rPr>
          <w:sz w:val="21"/>
          <w:szCs w:val="21"/>
          <w:highlight w:val="none"/>
          <w:u w:val="single"/>
        </w:rPr>
        <w:tab/>
      </w:r>
      <w:r/>
    </w:p>
    <w:p>
      <w:pPr>
        <w:jc w:val="right"/>
        <w:spacing w:line="460" w:lineRule="exact"/>
        <w:rPr>
          <w:sz w:val="21"/>
          <w:szCs w:val="21"/>
          <w:highlight w:val="none"/>
        </w:rPr>
      </w:pPr>
      <w:r>
        <w:rPr>
          <w:sz w:val="21"/>
          <w:szCs w:val="21"/>
          <w:highlight w:val="none"/>
        </w:rPr>
        <w:t xml:space="preserve"> </w:t>
      </w:r>
      <w:r>
        <w:rPr>
          <w:sz w:val="21"/>
          <w:szCs w:val="21"/>
          <w:highlight w:val="none"/>
          <w:u w:val="single"/>
        </w:rPr>
        <w:t xml:space="preserve">               </w:t>
      </w:r>
      <w:r>
        <w:rPr>
          <w:sz w:val="21"/>
          <w:szCs w:val="21"/>
          <w:highlight w:val="none"/>
        </w:rPr>
        <w:t xml:space="preserve">年</w:t>
      </w:r>
      <w:r>
        <w:rPr>
          <w:sz w:val="21"/>
          <w:szCs w:val="21"/>
          <w:highlight w:val="none"/>
          <w:u w:val="single"/>
        </w:rPr>
        <w:t xml:space="preserve">      </w:t>
      </w:r>
      <w:r>
        <w:rPr>
          <w:sz w:val="21"/>
          <w:szCs w:val="21"/>
          <w:highlight w:val="none"/>
        </w:rPr>
        <w:t xml:space="preserve">月</w:t>
      </w:r>
      <w:r>
        <w:rPr>
          <w:sz w:val="21"/>
          <w:szCs w:val="21"/>
          <w:highlight w:val="none"/>
          <w:u w:val="single"/>
        </w:rPr>
        <w:t xml:space="preserve">      </w:t>
      </w:r>
      <w:r>
        <w:rPr>
          <w:sz w:val="21"/>
          <w:szCs w:val="21"/>
          <w:highlight w:val="none"/>
        </w:rPr>
        <w:t xml:space="preserve">日</w:t>
      </w:r>
      <w:r/>
    </w:p>
    <w:p>
      <w:pPr>
        <w:spacing w:line="440" w:lineRule="exact"/>
        <w:rPr>
          <w:rFonts w:eastAsia="黑体"/>
          <w:sz w:val="30"/>
          <w:szCs w:val="30"/>
          <w:highlight w:val="none"/>
        </w:rPr>
      </w:pPr>
      <w:r>
        <w:rPr>
          <w:rFonts w:eastAsia="仿宋_GB2312"/>
          <w:b/>
          <w:sz w:val="30"/>
          <w:szCs w:val="30"/>
          <w:highlight w:val="none"/>
        </w:rPr>
        <w:br w:type="page" w:clear="all"/>
      </w:r>
      <w:r>
        <w:rPr>
          <w:rFonts w:eastAsia="仿宋_GB2312"/>
          <w:sz w:val="30"/>
          <w:szCs w:val="30"/>
          <w:highlight w:val="none"/>
        </w:rPr>
        <w:t xml:space="preserve">附</w:t>
      </w:r>
      <w:bookmarkStart w:id="188" w:name="_Toc296891273"/>
      <w:r/>
      <w:bookmarkStart w:id="189" w:name="_Toc296891061"/>
      <w:r/>
      <w:bookmarkStart w:id="190" w:name="_Toc296346734"/>
      <w:r/>
      <w:bookmarkStart w:id="191" w:name="_Toc296503233"/>
      <w:r/>
      <w:bookmarkStart w:id="192" w:name="_Toc296347232"/>
      <w:r/>
      <w:bookmarkStart w:id="193" w:name="_Toc296944572"/>
      <w:r>
        <w:rPr>
          <w:rFonts w:eastAsia="仿宋_GB2312"/>
          <w:sz w:val="30"/>
          <w:szCs w:val="30"/>
          <w:highlight w:val="none"/>
        </w:rPr>
        <w:t xml:space="preserve">件10: </w:t>
      </w:r>
      <w:r>
        <w:rPr>
          <w:rFonts w:eastAsia="黑体"/>
          <w:sz w:val="30"/>
          <w:szCs w:val="30"/>
          <w:highlight w:val="none"/>
        </w:rPr>
        <w:t xml:space="preserve"> </w:t>
      </w:r>
      <w:bookmarkEnd w:id="188"/>
      <w:bookmarkEnd w:id="189"/>
      <w:bookmarkEnd w:id="190"/>
      <w:bookmarkEnd w:id="191"/>
      <w:bookmarkEnd w:id="192"/>
      <w:bookmarkEnd w:id="193"/>
      <w:r/>
    </w:p>
    <w:p>
      <w:pPr>
        <w:jc w:val="center"/>
        <w:spacing w:before="120" w:after="120" w:line="440" w:lineRule="exact"/>
        <w:rPr>
          <w:rFonts w:eastAsia="黑体"/>
          <w:sz w:val="30"/>
          <w:szCs w:val="30"/>
          <w:highlight w:val="none"/>
        </w:rPr>
      </w:pPr>
      <w:r>
        <w:rPr>
          <w:rFonts w:eastAsia="黑体"/>
          <w:sz w:val="30"/>
          <w:szCs w:val="30"/>
          <w:highlight w:val="none"/>
        </w:rPr>
        <w:t xml:space="preserve">支付担保</w:t>
      </w:r>
      <w:r/>
    </w:p>
    <w:p>
      <w:pPr>
        <w:spacing w:line="460" w:lineRule="exact"/>
        <w:rPr>
          <w:sz w:val="21"/>
          <w:szCs w:val="21"/>
          <w:highlight w:val="none"/>
        </w:rPr>
      </w:pPr>
      <w:r>
        <w:rPr>
          <w:sz w:val="21"/>
          <w:szCs w:val="21"/>
          <w:highlight w:val="none"/>
          <w:u w:val="single"/>
        </w:rPr>
        <w:t xml:space="preserve">             </w:t>
      </w:r>
      <w:r>
        <w:rPr>
          <w:sz w:val="21"/>
          <w:szCs w:val="21"/>
          <w:highlight w:val="none"/>
        </w:rPr>
        <w:t xml:space="preserve">（承包人）：</w:t>
      </w:r>
      <w:r/>
    </w:p>
    <w:p>
      <w:pPr>
        <w:ind w:firstLine="420"/>
        <w:spacing w:line="460" w:lineRule="exact"/>
        <w:rPr>
          <w:sz w:val="21"/>
          <w:szCs w:val="21"/>
          <w:highlight w:val="none"/>
        </w:rPr>
      </w:pPr>
      <w:r>
        <w:rPr>
          <w:sz w:val="21"/>
          <w:szCs w:val="21"/>
          <w:highlight w:val="none"/>
        </w:rPr>
      </w:r>
      <w:r/>
    </w:p>
    <w:p>
      <w:pPr>
        <w:ind w:firstLine="420"/>
        <w:spacing w:line="460" w:lineRule="exact"/>
        <w:rPr>
          <w:sz w:val="21"/>
          <w:szCs w:val="21"/>
          <w:highlight w:val="none"/>
        </w:rPr>
      </w:pPr>
      <w:r>
        <w:rPr>
          <w:sz w:val="21"/>
          <w:szCs w:val="21"/>
          <w:highlight w:val="none"/>
        </w:rPr>
        <w:t xml:space="preserve">鉴于你方作为承包人已经与</w:t>
      </w:r>
      <w:r>
        <w:rPr>
          <w:sz w:val="21"/>
          <w:szCs w:val="21"/>
          <w:highlight w:val="none"/>
          <w:u w:val="single"/>
        </w:rPr>
        <w:t xml:space="preserve">                      </w:t>
      </w:r>
      <w:r>
        <w:rPr>
          <w:sz w:val="21"/>
          <w:szCs w:val="21"/>
          <w:highlight w:val="none"/>
        </w:rPr>
        <w:t xml:space="preserve">（发包人名称）（以下</w:t>
      </w:r>
      <w:r>
        <w:rPr>
          <w:rFonts w:ascii="宋体" w:hAnsi="宋体"/>
          <w:sz w:val="21"/>
          <w:szCs w:val="21"/>
          <w:highlight w:val="none"/>
        </w:rPr>
        <w:t xml:space="preserve">称“发包人”）</w:t>
      </w:r>
      <w:r>
        <w:rPr>
          <w:sz w:val="21"/>
          <w:szCs w:val="21"/>
          <w:highlight w:val="none"/>
        </w:rPr>
        <w:t xml:space="preserve">于</w:t>
      </w:r>
      <w:r>
        <w:rPr>
          <w:sz w:val="21"/>
          <w:szCs w:val="21"/>
          <w:highlight w:val="none"/>
          <w:u w:val="single"/>
        </w:rPr>
        <w:t xml:space="preserve">      </w:t>
      </w:r>
      <w:r>
        <w:rPr>
          <w:sz w:val="21"/>
          <w:szCs w:val="21"/>
          <w:highlight w:val="none"/>
        </w:rPr>
        <w:t xml:space="preserve">年</w:t>
      </w:r>
      <w:r>
        <w:rPr>
          <w:sz w:val="21"/>
          <w:szCs w:val="21"/>
          <w:highlight w:val="none"/>
          <w:u w:val="single"/>
        </w:rPr>
        <w:t xml:space="preserve">    </w:t>
      </w:r>
      <w:r>
        <w:rPr>
          <w:sz w:val="21"/>
          <w:szCs w:val="21"/>
          <w:highlight w:val="none"/>
        </w:rPr>
        <w:t xml:space="preserve">月</w:t>
      </w:r>
      <w:r>
        <w:rPr>
          <w:sz w:val="21"/>
          <w:szCs w:val="21"/>
          <w:highlight w:val="none"/>
          <w:u w:val="single"/>
        </w:rPr>
        <w:t xml:space="preserve">    </w:t>
      </w:r>
      <w:r>
        <w:rPr>
          <w:sz w:val="21"/>
          <w:szCs w:val="21"/>
          <w:highlight w:val="none"/>
        </w:rPr>
        <w:t xml:space="preserve">日签订了</w:t>
      </w:r>
      <w:r>
        <w:rPr>
          <w:sz w:val="21"/>
          <w:szCs w:val="21"/>
          <w:highlight w:val="none"/>
          <w:u w:val="single"/>
        </w:rPr>
        <w:t xml:space="preserve">                         </w:t>
      </w:r>
      <w:r>
        <w:rPr>
          <w:sz w:val="21"/>
          <w:szCs w:val="21"/>
          <w:highlight w:val="none"/>
        </w:rPr>
        <w:t xml:space="preserve">（工程名称）《建设工程施工合同》（</w:t>
      </w:r>
      <w:r>
        <w:rPr>
          <w:rFonts w:ascii="宋体" w:hAnsi="宋体"/>
          <w:sz w:val="21"/>
          <w:szCs w:val="21"/>
          <w:highlight w:val="none"/>
        </w:rPr>
        <w:t xml:space="preserve">以下称“主合同”），应发</w:t>
      </w:r>
      <w:r>
        <w:rPr>
          <w:sz w:val="21"/>
          <w:szCs w:val="21"/>
          <w:highlight w:val="none"/>
        </w:rPr>
        <w:t xml:space="preserve">包人的申请，我方愿就发包人履行主合同约定的工程款支付义务以保证的方式向你方提供如下担保：</w:t>
      </w:r>
      <w:r/>
    </w:p>
    <w:p>
      <w:pPr>
        <w:ind w:firstLine="420"/>
        <w:spacing w:line="460" w:lineRule="exact"/>
        <w:rPr>
          <w:sz w:val="21"/>
          <w:szCs w:val="21"/>
          <w:highlight w:val="none"/>
        </w:rPr>
      </w:pPr>
      <w:r>
        <w:rPr>
          <w:sz w:val="21"/>
          <w:szCs w:val="21"/>
          <w:highlight w:val="none"/>
        </w:rPr>
        <w:t xml:space="preserve">一、保证的范围及保证金额</w:t>
      </w:r>
      <w:r/>
    </w:p>
    <w:p>
      <w:pPr>
        <w:ind w:firstLine="420"/>
        <w:spacing w:line="460" w:lineRule="exact"/>
        <w:rPr>
          <w:sz w:val="21"/>
          <w:szCs w:val="21"/>
          <w:highlight w:val="none"/>
        </w:rPr>
      </w:pPr>
      <w:r>
        <w:rPr>
          <w:sz w:val="21"/>
          <w:szCs w:val="21"/>
          <w:highlight w:val="none"/>
        </w:rPr>
        <w:t xml:space="preserve">1. 我方的保证范围是主合同约定的工程款。</w:t>
      </w:r>
      <w:r/>
    </w:p>
    <w:p>
      <w:pPr>
        <w:ind w:firstLine="420"/>
        <w:spacing w:line="460" w:lineRule="exact"/>
        <w:rPr>
          <w:sz w:val="21"/>
          <w:szCs w:val="21"/>
          <w:highlight w:val="none"/>
        </w:rPr>
      </w:pPr>
      <w:r>
        <w:rPr>
          <w:sz w:val="21"/>
          <w:szCs w:val="21"/>
          <w:highlight w:val="none"/>
        </w:rPr>
        <w:t xml:space="preserve">2. 本保函所称主合同约定的工程款是指主合同约定的除工程质量保证金以外的合同价款。</w:t>
      </w:r>
      <w:r/>
    </w:p>
    <w:p>
      <w:pPr>
        <w:ind w:firstLine="420"/>
        <w:spacing w:line="460" w:lineRule="exact"/>
        <w:rPr>
          <w:sz w:val="21"/>
          <w:szCs w:val="21"/>
          <w:highlight w:val="none"/>
        </w:rPr>
      </w:pPr>
      <w:r>
        <w:rPr>
          <w:sz w:val="21"/>
          <w:szCs w:val="21"/>
          <w:highlight w:val="none"/>
        </w:rPr>
        <w:t xml:space="preserve">3. 我方保证的金额是主合同约定的工程款的</w:t>
      </w:r>
      <w:r>
        <w:rPr>
          <w:sz w:val="21"/>
          <w:szCs w:val="21"/>
          <w:highlight w:val="none"/>
          <w:u w:val="single"/>
        </w:rPr>
        <w:t xml:space="preserve">       </w:t>
      </w:r>
      <w:r>
        <w:rPr>
          <w:sz w:val="21"/>
          <w:szCs w:val="21"/>
          <w:highlight w:val="none"/>
        </w:rPr>
        <w:t xml:space="preserve">%，数额最高不超过人民币元（大写：</w:t>
      </w:r>
      <w:r>
        <w:rPr>
          <w:sz w:val="21"/>
          <w:szCs w:val="21"/>
          <w:highlight w:val="none"/>
          <w:u w:val="single"/>
        </w:rPr>
        <w:t xml:space="preserve">        </w:t>
      </w:r>
      <w:r>
        <w:rPr>
          <w:sz w:val="21"/>
          <w:szCs w:val="21"/>
          <w:highlight w:val="none"/>
        </w:rPr>
        <w:t xml:space="preserve">）。</w:t>
      </w:r>
      <w:r/>
    </w:p>
    <w:p>
      <w:pPr>
        <w:ind w:firstLine="420"/>
        <w:spacing w:line="460" w:lineRule="exact"/>
        <w:rPr>
          <w:sz w:val="21"/>
          <w:szCs w:val="21"/>
          <w:highlight w:val="none"/>
        </w:rPr>
      </w:pPr>
      <w:r>
        <w:rPr>
          <w:sz w:val="21"/>
          <w:szCs w:val="21"/>
          <w:highlight w:val="none"/>
        </w:rPr>
        <w:t xml:space="preserve">二、保证的方式及保证期间</w:t>
      </w:r>
      <w:r/>
    </w:p>
    <w:p>
      <w:pPr>
        <w:ind w:firstLine="420"/>
        <w:spacing w:line="460" w:lineRule="exact"/>
        <w:rPr>
          <w:sz w:val="21"/>
          <w:szCs w:val="21"/>
          <w:highlight w:val="none"/>
        </w:rPr>
      </w:pPr>
      <w:r>
        <w:rPr>
          <w:sz w:val="21"/>
          <w:szCs w:val="21"/>
          <w:highlight w:val="none"/>
        </w:rPr>
        <w:t xml:space="preserve">1. 我方保证的方式为：连带责任保证。</w:t>
      </w:r>
      <w:r/>
    </w:p>
    <w:p>
      <w:pPr>
        <w:ind w:firstLine="420"/>
        <w:spacing w:line="460" w:lineRule="exact"/>
        <w:rPr>
          <w:sz w:val="21"/>
          <w:szCs w:val="21"/>
          <w:highlight w:val="none"/>
        </w:rPr>
      </w:pPr>
      <w:r>
        <w:rPr>
          <w:sz w:val="21"/>
          <w:szCs w:val="21"/>
          <w:highlight w:val="none"/>
        </w:rPr>
        <w:t xml:space="preserve">2. 我方保证的期间为：自本合同生效之日起至主合同约定的工程款支付完毕之日后</w:t>
      </w:r>
      <w:r>
        <w:rPr>
          <w:sz w:val="21"/>
          <w:szCs w:val="21"/>
          <w:highlight w:val="none"/>
          <w:u w:val="single"/>
        </w:rPr>
        <w:t xml:space="preserve">    </w:t>
      </w:r>
      <w:r>
        <w:rPr>
          <w:sz w:val="21"/>
          <w:szCs w:val="21"/>
          <w:highlight w:val="none"/>
        </w:rPr>
        <w:t xml:space="preserve">日内。</w:t>
      </w:r>
      <w:r/>
    </w:p>
    <w:p>
      <w:pPr>
        <w:ind w:firstLine="420"/>
        <w:spacing w:line="460" w:lineRule="exact"/>
        <w:rPr>
          <w:sz w:val="21"/>
          <w:szCs w:val="21"/>
          <w:highlight w:val="none"/>
        </w:rPr>
      </w:pPr>
      <w:r>
        <w:rPr>
          <w:sz w:val="21"/>
          <w:szCs w:val="21"/>
          <w:highlight w:val="none"/>
        </w:rPr>
        <w:t xml:space="preserve">3. 你方与发包人协议变更工程款支付日期的，经我方书面同意后，保证期间按照变更后的支付日期做相应调整。</w:t>
      </w:r>
      <w:r/>
    </w:p>
    <w:p>
      <w:pPr>
        <w:ind w:firstLine="420"/>
        <w:spacing w:line="460" w:lineRule="exact"/>
        <w:rPr>
          <w:sz w:val="21"/>
          <w:szCs w:val="21"/>
          <w:highlight w:val="none"/>
        </w:rPr>
      </w:pPr>
      <w:r>
        <w:rPr>
          <w:sz w:val="21"/>
          <w:szCs w:val="21"/>
          <w:highlight w:val="none"/>
        </w:rPr>
        <w:t xml:space="preserve">三、承担保证责任的形式</w:t>
      </w:r>
      <w:r/>
    </w:p>
    <w:p>
      <w:pPr>
        <w:ind w:firstLine="420"/>
        <w:spacing w:line="460" w:lineRule="exact"/>
        <w:rPr>
          <w:sz w:val="21"/>
          <w:szCs w:val="21"/>
          <w:highlight w:val="none"/>
        </w:rPr>
      </w:pPr>
      <w:r>
        <w:rPr>
          <w:sz w:val="21"/>
          <w:szCs w:val="21"/>
          <w:highlight w:val="none"/>
        </w:rPr>
        <w:t xml:space="preserve">我方承担保证责任的形式是代为支付。发包人未按主合同约定向你方支付工程款的，由我方在保证金额内代为支付。</w:t>
      </w:r>
      <w:r/>
    </w:p>
    <w:p>
      <w:pPr>
        <w:ind w:firstLine="420"/>
        <w:spacing w:line="460" w:lineRule="exact"/>
        <w:rPr>
          <w:sz w:val="21"/>
          <w:szCs w:val="21"/>
          <w:highlight w:val="none"/>
        </w:rPr>
      </w:pPr>
      <w:r>
        <w:rPr>
          <w:sz w:val="21"/>
          <w:szCs w:val="21"/>
          <w:highlight w:val="none"/>
        </w:rPr>
        <w:t xml:space="preserve">四、代偿的安排</w:t>
      </w:r>
      <w:r/>
    </w:p>
    <w:p>
      <w:pPr>
        <w:ind w:firstLine="420"/>
        <w:spacing w:line="460" w:lineRule="exact"/>
        <w:rPr>
          <w:sz w:val="21"/>
          <w:szCs w:val="21"/>
          <w:highlight w:val="none"/>
        </w:rPr>
      </w:pPr>
      <w:r>
        <w:rPr>
          <w:sz w:val="21"/>
          <w:szCs w:val="21"/>
          <w:highlight w:val="none"/>
        </w:rPr>
        <w:t xml:space="preserve">1. 你方要求我方承担保证责任的，应向我方发出书面索赔通知及发包人未支付主合同约定工程款的证明材料。索赔通知应写明要求索赔的金额，支付款项应到达的账号。</w:t>
      </w:r>
      <w:r/>
    </w:p>
    <w:p>
      <w:pPr>
        <w:ind w:firstLine="420"/>
        <w:spacing w:line="460" w:lineRule="exact"/>
        <w:rPr>
          <w:sz w:val="21"/>
          <w:szCs w:val="21"/>
          <w:highlight w:val="none"/>
        </w:rPr>
      </w:pPr>
      <w:r>
        <w:rPr>
          <w:sz w:val="21"/>
          <w:szCs w:val="21"/>
          <w:highlight w:val="none"/>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460" w:lineRule="exact"/>
        <w:rPr>
          <w:sz w:val="21"/>
          <w:szCs w:val="21"/>
          <w:highlight w:val="none"/>
        </w:rPr>
      </w:pPr>
      <w:r>
        <w:rPr>
          <w:sz w:val="21"/>
          <w:szCs w:val="21"/>
          <w:highlight w:val="none"/>
        </w:rPr>
        <w:t xml:space="preserve">3. 我方收到你方的书面索赔通知及相应的证明材料后７天内无条件支付。</w:t>
      </w:r>
      <w:r/>
    </w:p>
    <w:p>
      <w:pPr>
        <w:ind w:firstLine="420"/>
        <w:spacing w:line="460" w:lineRule="exact"/>
        <w:rPr>
          <w:sz w:val="21"/>
          <w:szCs w:val="21"/>
          <w:highlight w:val="none"/>
        </w:rPr>
      </w:pPr>
      <w:r>
        <w:rPr>
          <w:sz w:val="21"/>
          <w:szCs w:val="21"/>
          <w:highlight w:val="none"/>
        </w:rPr>
        <w:t xml:space="preserve">五、保证责任的解除</w:t>
      </w:r>
      <w:r/>
    </w:p>
    <w:p>
      <w:pPr>
        <w:ind w:firstLine="420"/>
        <w:spacing w:line="460" w:lineRule="exact"/>
        <w:rPr>
          <w:sz w:val="21"/>
          <w:szCs w:val="21"/>
          <w:highlight w:val="none"/>
        </w:rPr>
      </w:pPr>
      <w:r>
        <w:rPr>
          <w:sz w:val="21"/>
          <w:szCs w:val="21"/>
          <w:highlight w:val="none"/>
        </w:rPr>
        <w:t xml:space="preserve">1. 在本保函承诺的保证期间内，你方未书面向我方主张保证责任的，自保证期间届满次日起，我方保证责任解除。</w:t>
      </w:r>
      <w:r/>
    </w:p>
    <w:p>
      <w:pPr>
        <w:ind w:firstLine="420"/>
        <w:spacing w:line="460" w:lineRule="exact"/>
        <w:rPr>
          <w:sz w:val="21"/>
          <w:szCs w:val="21"/>
          <w:highlight w:val="none"/>
        </w:rPr>
      </w:pPr>
      <w:r>
        <w:rPr>
          <w:sz w:val="21"/>
          <w:szCs w:val="21"/>
          <w:highlight w:val="none"/>
        </w:rPr>
        <w:t xml:space="preserve">2. 发包人按主合同约定履行了工程款的全部支付义务的，自本保函承诺的保证期间届满次日起，我方保证责任解除。</w:t>
      </w:r>
      <w:r/>
    </w:p>
    <w:p>
      <w:pPr>
        <w:ind w:firstLine="420"/>
        <w:spacing w:line="460" w:lineRule="exact"/>
        <w:rPr>
          <w:sz w:val="21"/>
          <w:szCs w:val="21"/>
          <w:highlight w:val="none"/>
        </w:rPr>
      </w:pPr>
      <w:r>
        <w:rPr>
          <w:sz w:val="21"/>
          <w:szCs w:val="21"/>
          <w:highlight w:val="none"/>
        </w:rPr>
        <w:t xml:space="preserve">3. 我方按照本保函向你方履行保证责任所支付金额达到本保函保证金额时，自我方向你方支付（支付款项从我方账户划出）之日起，保证责任即解除。</w:t>
      </w:r>
      <w:r/>
    </w:p>
    <w:p>
      <w:pPr>
        <w:ind w:firstLine="420"/>
        <w:spacing w:line="460" w:lineRule="exact"/>
        <w:rPr>
          <w:sz w:val="21"/>
          <w:szCs w:val="21"/>
          <w:highlight w:val="none"/>
        </w:rPr>
      </w:pPr>
      <w:r>
        <w:rPr>
          <w:sz w:val="21"/>
          <w:szCs w:val="21"/>
          <w:highlight w:val="none"/>
        </w:rPr>
        <w:t xml:space="preserve">4. 按照法律法规的规定或出现应解除我方保证责任的其他情形的，我方在本保函项下的保证责任亦解除。</w:t>
      </w:r>
      <w:r/>
    </w:p>
    <w:p>
      <w:pPr>
        <w:ind w:firstLine="420"/>
        <w:spacing w:line="460" w:lineRule="exact"/>
        <w:rPr>
          <w:sz w:val="21"/>
          <w:szCs w:val="21"/>
          <w:highlight w:val="none"/>
        </w:rPr>
      </w:pPr>
      <w:r>
        <w:rPr>
          <w:sz w:val="21"/>
          <w:szCs w:val="21"/>
          <w:highlight w:val="none"/>
        </w:rPr>
        <w:t xml:space="preserve">5. 我方解除保证责任后，你方应自我方保证责任解除之日起</w:t>
      </w:r>
      <w:r>
        <w:rPr>
          <w:sz w:val="21"/>
          <w:szCs w:val="21"/>
          <w:highlight w:val="none"/>
          <w:u w:val="single"/>
        </w:rPr>
        <w:t xml:space="preserve">  </w:t>
      </w:r>
      <w:r>
        <w:rPr>
          <w:sz w:val="21"/>
          <w:szCs w:val="21"/>
          <w:highlight w:val="none"/>
        </w:rPr>
        <w:t xml:space="preserve">个工作日内，将本保函原件返还我方。</w:t>
      </w:r>
      <w:r/>
    </w:p>
    <w:p>
      <w:pPr>
        <w:ind w:firstLine="420"/>
        <w:spacing w:line="460" w:lineRule="exact"/>
        <w:rPr>
          <w:sz w:val="21"/>
          <w:szCs w:val="21"/>
          <w:highlight w:val="none"/>
        </w:rPr>
      </w:pPr>
      <w:r>
        <w:rPr>
          <w:sz w:val="21"/>
          <w:szCs w:val="21"/>
          <w:highlight w:val="none"/>
        </w:rPr>
        <w:t xml:space="preserve">六、免责条款</w:t>
      </w:r>
      <w:r/>
    </w:p>
    <w:p>
      <w:pPr>
        <w:ind w:firstLine="420"/>
        <w:spacing w:line="460" w:lineRule="exact"/>
        <w:rPr>
          <w:sz w:val="21"/>
          <w:szCs w:val="21"/>
          <w:highlight w:val="none"/>
        </w:rPr>
      </w:pPr>
      <w:r>
        <w:rPr>
          <w:sz w:val="21"/>
          <w:szCs w:val="21"/>
          <w:highlight w:val="none"/>
        </w:rPr>
        <w:t xml:space="preserve">1. 因你方违约致使发包人不能履行义务的，我方不承担保证责任。</w:t>
      </w:r>
      <w:r/>
    </w:p>
    <w:p>
      <w:pPr>
        <w:ind w:firstLine="420"/>
        <w:spacing w:line="460" w:lineRule="exact"/>
        <w:rPr>
          <w:sz w:val="21"/>
          <w:szCs w:val="21"/>
          <w:highlight w:val="none"/>
        </w:rPr>
      </w:pPr>
      <w:r>
        <w:rPr>
          <w:sz w:val="21"/>
          <w:szCs w:val="21"/>
          <w:highlight w:val="none"/>
        </w:rPr>
        <w:t xml:space="preserve">2. 依照法律法规的规定或你方与发包人的另行约定，免除发包人部分或全部义务的，我方亦免除其相应的保证责任。</w:t>
      </w:r>
      <w:r/>
    </w:p>
    <w:p>
      <w:pPr>
        <w:ind w:firstLine="420"/>
        <w:spacing w:line="460" w:lineRule="exact"/>
        <w:rPr>
          <w:sz w:val="21"/>
          <w:szCs w:val="21"/>
          <w:highlight w:val="none"/>
        </w:rPr>
      </w:pPr>
      <w:r>
        <w:rPr>
          <w:sz w:val="21"/>
          <w:szCs w:val="21"/>
          <w:highlight w:val="none"/>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spacing w:line="460" w:lineRule="exact"/>
        <w:rPr>
          <w:sz w:val="21"/>
          <w:szCs w:val="21"/>
          <w:highlight w:val="none"/>
        </w:rPr>
      </w:pPr>
      <w:r>
        <w:rPr>
          <w:sz w:val="21"/>
          <w:szCs w:val="21"/>
          <w:highlight w:val="none"/>
        </w:rPr>
        <w:t xml:space="preserve">4. 因不可抗力造成发包人不能履行义务的，我方不承担保证责任。</w:t>
      </w:r>
      <w:r/>
    </w:p>
    <w:p>
      <w:pPr>
        <w:ind w:firstLine="420"/>
        <w:spacing w:line="460" w:lineRule="exact"/>
        <w:rPr>
          <w:sz w:val="21"/>
          <w:szCs w:val="21"/>
          <w:highlight w:val="none"/>
        </w:rPr>
      </w:pPr>
      <w:r>
        <w:rPr>
          <w:sz w:val="21"/>
          <w:szCs w:val="21"/>
          <w:highlight w:val="none"/>
        </w:rPr>
        <w:t xml:space="preserve">七、争议解决</w:t>
      </w:r>
      <w:r/>
    </w:p>
    <w:p>
      <w:pPr>
        <w:ind w:firstLine="420"/>
        <w:spacing w:line="460" w:lineRule="exact"/>
        <w:rPr>
          <w:sz w:val="21"/>
          <w:szCs w:val="21"/>
          <w:highlight w:val="none"/>
        </w:rPr>
      </w:pPr>
      <w:r>
        <w:rPr>
          <w:sz w:val="21"/>
          <w:szCs w:val="21"/>
          <w:highlight w:val="none"/>
        </w:rPr>
        <w:t xml:space="preserve">因本保函或本保函相关事项发生的纠纷，可由双方协商解决，协商不成的，按下列第</w:t>
      </w:r>
      <w:r>
        <w:rPr>
          <w:sz w:val="21"/>
          <w:szCs w:val="21"/>
          <w:highlight w:val="none"/>
          <w:u w:val="single"/>
        </w:rPr>
        <w:t xml:space="preserve">   </w:t>
      </w:r>
      <w:r>
        <w:rPr>
          <w:sz w:val="21"/>
          <w:szCs w:val="21"/>
          <w:highlight w:val="none"/>
        </w:rPr>
        <w:t xml:space="preserve">种方式解决：</w:t>
      </w:r>
      <w:r/>
    </w:p>
    <w:p>
      <w:pPr>
        <w:ind w:firstLine="420"/>
        <w:spacing w:line="460" w:lineRule="exact"/>
        <w:rPr>
          <w:sz w:val="21"/>
          <w:szCs w:val="21"/>
          <w:highlight w:val="none"/>
        </w:rPr>
      </w:pPr>
      <w:r>
        <w:rPr>
          <w:sz w:val="21"/>
          <w:szCs w:val="21"/>
          <w:highlight w:val="none"/>
        </w:rPr>
        <w:t xml:space="preserve">（1）向</w:t>
      </w:r>
      <w:r>
        <w:rPr>
          <w:sz w:val="21"/>
          <w:szCs w:val="21"/>
          <w:highlight w:val="none"/>
          <w:u w:val="single"/>
        </w:rPr>
        <w:t xml:space="preserve">                     </w:t>
      </w:r>
      <w:r>
        <w:rPr>
          <w:sz w:val="21"/>
          <w:szCs w:val="21"/>
          <w:highlight w:val="none"/>
        </w:rPr>
        <w:t xml:space="preserve">仲裁委员会申请仲裁；</w:t>
      </w:r>
      <w:r/>
    </w:p>
    <w:p>
      <w:pPr>
        <w:ind w:firstLine="420"/>
        <w:spacing w:line="460" w:lineRule="exact"/>
        <w:rPr>
          <w:sz w:val="21"/>
          <w:szCs w:val="21"/>
          <w:highlight w:val="none"/>
        </w:rPr>
      </w:pPr>
      <w:r>
        <w:rPr>
          <w:sz w:val="21"/>
          <w:szCs w:val="21"/>
          <w:highlight w:val="none"/>
        </w:rPr>
        <w:t xml:space="preserve">（2）向</w:t>
      </w:r>
      <w:r>
        <w:rPr>
          <w:sz w:val="21"/>
          <w:szCs w:val="21"/>
          <w:highlight w:val="none"/>
          <w:u w:val="single"/>
        </w:rPr>
        <w:t xml:space="preserve">                     </w:t>
      </w:r>
      <w:r>
        <w:rPr>
          <w:sz w:val="21"/>
          <w:szCs w:val="21"/>
          <w:highlight w:val="none"/>
        </w:rPr>
        <w:t xml:space="preserve">人民法院起诉。</w:t>
      </w:r>
      <w:r/>
    </w:p>
    <w:p>
      <w:pPr>
        <w:ind w:firstLine="420"/>
        <w:spacing w:line="460" w:lineRule="exact"/>
        <w:rPr>
          <w:sz w:val="21"/>
          <w:szCs w:val="21"/>
          <w:highlight w:val="none"/>
        </w:rPr>
      </w:pPr>
      <w:r>
        <w:rPr>
          <w:sz w:val="21"/>
          <w:szCs w:val="21"/>
          <w:highlight w:val="none"/>
        </w:rPr>
        <w:t xml:space="preserve">八、保函的生效</w:t>
      </w:r>
      <w:r/>
    </w:p>
    <w:p>
      <w:pPr>
        <w:ind w:firstLine="420"/>
        <w:spacing w:line="460" w:lineRule="exact"/>
        <w:rPr>
          <w:sz w:val="21"/>
          <w:szCs w:val="21"/>
          <w:highlight w:val="none"/>
        </w:rPr>
      </w:pPr>
      <w:r>
        <w:rPr>
          <w:sz w:val="21"/>
          <w:szCs w:val="21"/>
          <w:highlight w:val="none"/>
        </w:rPr>
        <w:t xml:space="preserve">本保函自我方法定代表人（或其授权代理人）签字并加盖公章之日起生效。</w:t>
      </w:r>
      <w:r/>
    </w:p>
    <w:p>
      <w:pPr>
        <w:ind w:firstLine="420"/>
        <w:spacing w:line="460" w:lineRule="exact"/>
        <w:rPr>
          <w:sz w:val="21"/>
          <w:szCs w:val="21"/>
          <w:highlight w:val="none"/>
        </w:rPr>
      </w:pPr>
      <w:r>
        <w:rPr>
          <w:sz w:val="21"/>
          <w:szCs w:val="21"/>
          <w:highlight w:val="none"/>
        </w:rPr>
        <w:t xml:space="preserve">担保人：</w:t>
      </w:r>
      <w:r>
        <w:rPr>
          <w:sz w:val="21"/>
          <w:szCs w:val="21"/>
          <w:highlight w:val="none"/>
          <w:u w:val="single"/>
        </w:rPr>
        <w:t xml:space="preserve">                                   </w:t>
      </w:r>
      <w:r>
        <w:rPr>
          <w:sz w:val="21"/>
          <w:szCs w:val="21"/>
          <w:highlight w:val="none"/>
        </w:rPr>
        <w:t xml:space="preserve">（盖章）</w:t>
      </w:r>
      <w:r/>
    </w:p>
    <w:p>
      <w:pPr>
        <w:ind w:firstLine="420"/>
        <w:spacing w:line="460" w:lineRule="exact"/>
        <w:rPr>
          <w:sz w:val="21"/>
          <w:szCs w:val="21"/>
          <w:highlight w:val="none"/>
        </w:rPr>
      </w:pPr>
      <w:r>
        <w:rPr>
          <w:sz w:val="21"/>
          <w:szCs w:val="21"/>
          <w:highlight w:val="none"/>
        </w:rPr>
        <w:t xml:space="preserve">法定代表人或委托代理人：</w:t>
      </w:r>
      <w:r>
        <w:rPr>
          <w:sz w:val="21"/>
          <w:szCs w:val="21"/>
          <w:highlight w:val="none"/>
          <w:u w:val="single"/>
        </w:rPr>
        <w:t xml:space="preserve">                   </w:t>
      </w:r>
      <w:r>
        <w:rPr>
          <w:sz w:val="21"/>
          <w:szCs w:val="21"/>
          <w:highlight w:val="none"/>
        </w:rPr>
        <w:t xml:space="preserve">（签字）</w:t>
      </w:r>
      <w:r/>
    </w:p>
    <w:p>
      <w:pPr>
        <w:ind w:firstLine="420"/>
        <w:spacing w:line="460" w:lineRule="exact"/>
        <w:rPr>
          <w:sz w:val="21"/>
          <w:szCs w:val="21"/>
          <w:highlight w:val="none"/>
        </w:rPr>
      </w:pPr>
      <w:r>
        <w:rPr>
          <w:sz w:val="21"/>
          <w:szCs w:val="21"/>
          <w:highlight w:val="none"/>
        </w:rPr>
        <w:t xml:space="preserve">地    址：</w:t>
      </w:r>
      <w:r>
        <w:rPr>
          <w:sz w:val="21"/>
          <w:szCs w:val="21"/>
          <w:highlight w:val="none"/>
          <w:u w:val="single"/>
        </w:rPr>
        <w:t xml:space="preserve">                                        </w:t>
      </w:r>
      <w:r/>
    </w:p>
    <w:p>
      <w:pPr>
        <w:ind w:firstLine="420"/>
        <w:spacing w:line="460" w:lineRule="exact"/>
        <w:rPr>
          <w:sz w:val="21"/>
          <w:szCs w:val="21"/>
          <w:highlight w:val="none"/>
        </w:rPr>
      </w:pPr>
      <w:r>
        <w:rPr>
          <w:sz w:val="21"/>
          <w:szCs w:val="21"/>
          <w:highlight w:val="none"/>
        </w:rPr>
        <w:t xml:space="preserve">邮政编码：</w:t>
      </w:r>
      <w:r>
        <w:rPr>
          <w:sz w:val="21"/>
          <w:szCs w:val="21"/>
          <w:highlight w:val="none"/>
          <w:u w:val="single"/>
        </w:rPr>
        <w:t xml:space="preserve">                                        </w:t>
      </w:r>
      <w:r/>
    </w:p>
    <w:p>
      <w:pPr>
        <w:ind w:firstLine="420"/>
        <w:spacing w:line="460" w:lineRule="exact"/>
        <w:rPr>
          <w:sz w:val="21"/>
          <w:szCs w:val="21"/>
          <w:highlight w:val="none"/>
        </w:rPr>
      </w:pPr>
      <w:r>
        <w:rPr>
          <w:sz w:val="21"/>
          <w:szCs w:val="21"/>
          <w:highlight w:val="none"/>
        </w:rPr>
        <w:t xml:space="preserve">传    真：</w:t>
      </w:r>
      <w:r>
        <w:rPr>
          <w:sz w:val="21"/>
          <w:szCs w:val="21"/>
          <w:highlight w:val="none"/>
          <w:u w:val="single"/>
        </w:rPr>
        <w:t xml:space="preserve">                                        </w:t>
      </w:r>
      <w:r/>
    </w:p>
    <w:p>
      <w:pPr>
        <w:ind w:firstLine="420"/>
        <w:spacing w:line="460" w:lineRule="exact"/>
        <w:rPr>
          <w:sz w:val="21"/>
          <w:szCs w:val="21"/>
          <w:highlight w:val="none"/>
        </w:rPr>
      </w:pPr>
      <w:r>
        <w:rPr>
          <w:sz w:val="21"/>
          <w:szCs w:val="21"/>
          <w:highlight w:val="none"/>
        </w:rPr>
        <w:t xml:space="preserve">             </w:t>
      </w:r>
      <w:r>
        <w:rPr>
          <w:sz w:val="21"/>
          <w:szCs w:val="21"/>
          <w:highlight w:val="none"/>
          <w:u w:val="single"/>
        </w:rPr>
        <w:t xml:space="preserve">               </w:t>
      </w:r>
      <w:r>
        <w:rPr>
          <w:sz w:val="21"/>
          <w:szCs w:val="21"/>
          <w:highlight w:val="none"/>
        </w:rPr>
        <w:t xml:space="preserve">年</w:t>
      </w:r>
      <w:r>
        <w:rPr>
          <w:sz w:val="21"/>
          <w:szCs w:val="21"/>
          <w:highlight w:val="none"/>
          <w:u w:val="single"/>
        </w:rPr>
        <w:t xml:space="preserve">      </w:t>
      </w:r>
      <w:r>
        <w:rPr>
          <w:sz w:val="21"/>
          <w:szCs w:val="21"/>
          <w:highlight w:val="none"/>
        </w:rPr>
        <w:t xml:space="preserve">月</w:t>
      </w:r>
      <w:r>
        <w:rPr>
          <w:sz w:val="21"/>
          <w:szCs w:val="21"/>
          <w:highlight w:val="none"/>
          <w:u w:val="single"/>
        </w:rPr>
        <w:t xml:space="preserve">      </w:t>
      </w:r>
      <w:r>
        <w:rPr>
          <w:sz w:val="21"/>
          <w:szCs w:val="21"/>
          <w:highlight w:val="none"/>
        </w:rPr>
        <w:t xml:space="preserve">日</w:t>
      </w:r>
      <w:r/>
    </w:p>
    <w:p>
      <w:pPr>
        <w:spacing w:line="440" w:lineRule="exact"/>
        <w:rPr>
          <w:rFonts w:eastAsia="黑体"/>
          <w:sz w:val="30"/>
          <w:szCs w:val="30"/>
          <w:highlight w:val="none"/>
        </w:rPr>
      </w:pPr>
      <w:r>
        <w:rPr>
          <w:rFonts w:eastAsia="仿宋_GB2312"/>
          <w:sz w:val="30"/>
          <w:szCs w:val="30"/>
          <w:highlight w:val="none"/>
        </w:rPr>
        <w:br w:type="page" w:clear="all"/>
      </w:r>
      <w:r>
        <w:rPr>
          <w:rFonts w:eastAsia="仿宋_GB2312"/>
          <w:sz w:val="30"/>
          <w:szCs w:val="30"/>
          <w:highlight w:val="none"/>
        </w:rPr>
        <w:t xml:space="preserve">附件11：</w:t>
      </w:r>
      <w:r/>
    </w:p>
    <w:p>
      <w:pPr>
        <w:rPr>
          <w:sz w:val="24"/>
          <w:highlight w:val="none"/>
        </w:rPr>
      </w:pPr>
      <w:r>
        <w:rPr>
          <w:sz w:val="24"/>
          <w:highlight w:val="none"/>
        </w:rPr>
        <w:t xml:space="preserve">11-1：材料暂估价表</w:t>
      </w:r>
      <w:r/>
    </w:p>
    <w:tbl>
      <w:tblPr>
        <w:tblStyle w:val="820"/>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名称</w:t>
            </w:r>
            <w:r/>
          </w:p>
        </w:tc>
        <w:tc>
          <w:tcPr>
            <w:tcBorders>
              <w:top w:val="single" w:color="auto" w:sz="12" w:space="0"/>
              <w:bottom w:val="single" w:color="auto" w:sz="6" w:space="0"/>
            </w:tcBorders>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单位</w:t>
            </w:r>
            <w:r/>
          </w:p>
        </w:tc>
        <w:tc>
          <w:tcPr>
            <w:tcBorders>
              <w:top w:val="single" w:color="auto" w:sz="12" w:space="0"/>
              <w:bottom w:val="single" w:color="auto" w:sz="6" w:space="0"/>
            </w:tcBorders>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数量</w:t>
            </w:r>
            <w:r/>
          </w:p>
        </w:tc>
        <w:tc>
          <w:tcPr>
            <w:tcBorders>
              <w:top w:val="single" w:color="auto" w:sz="12" w:space="0"/>
              <w:bottom w:val="single" w:color="auto" w:sz="6" w:space="0"/>
            </w:tcBorders>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单价</w:t>
            </w:r>
            <w:r>
              <w:rPr>
                <w:rFonts w:hint="eastAsia" w:eastAsia="仿宋_GB2312"/>
                <w:sz w:val="28"/>
                <w:szCs w:val="30"/>
                <w:highlight w:val="none"/>
                <w:lang w:val="en-US" w:eastAsia="zh-CN"/>
              </w:rPr>
              <w:t xml:space="preserve">（元）</w:t>
            </w:r>
            <w:r/>
          </w:p>
        </w:tc>
        <w:tc>
          <w:tcPr>
            <w:tcBorders>
              <w:top w:val="single" w:color="auto" w:sz="12" w:space="0"/>
              <w:bottom w:val="single" w:color="auto" w:sz="6" w:space="0"/>
            </w:tcBorders>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合价</w:t>
            </w:r>
            <w:r>
              <w:rPr>
                <w:rFonts w:hint="eastAsia" w:eastAsia="仿宋_GB2312"/>
                <w:sz w:val="28"/>
                <w:szCs w:val="30"/>
                <w:highlight w:val="none"/>
                <w:lang w:val="en-US" w:eastAsia="zh-CN"/>
              </w:rPr>
              <w:t xml:space="preserve">（元）</w:t>
            </w:r>
            <w:r/>
          </w:p>
        </w:tc>
        <w:tc>
          <w:tcPr>
            <w:tcBorders>
              <w:top w:val="single" w:color="auto" w:sz="12" w:space="0"/>
              <w:bottom w:val="single" w:color="auto" w:sz="6" w:space="0"/>
            </w:tcBorders>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single" w:color="auto" w:sz="6" w:space="0"/>
              <w:bottom w:val="single" w:color="auto" w:sz="6" w:space="0"/>
            </w:tcBorders>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single" w:color="auto" w:sz="6" w:space="0"/>
              <w:bottom w:val="single" w:color="auto" w:sz="6" w:space="0"/>
            </w:tcBorders>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single" w:color="auto" w:sz="6" w:space="0"/>
              <w:bottom w:val="single" w:color="auto" w:sz="6" w:space="0"/>
            </w:tcBorders>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single" w:color="auto" w:sz="6" w:space="0"/>
              <w:bottom w:val="single" w:color="auto" w:sz="6" w:space="0"/>
            </w:tcBorders>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single" w:color="auto" w:sz="6" w:space="0"/>
              <w:bottom w:val="single" w:color="auto" w:sz="6" w:space="0"/>
            </w:tcBorders>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single" w:color="auto" w:sz="6" w:space="0"/>
              <w:bottom w:val="single" w:color="auto" w:sz="6" w:space="0"/>
            </w:tcBorders>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Borders>
              <w:top w:val="none" w:color="000000" w:sz="4" w:space="0"/>
            </w:tcBorders>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none" w:color="000000" w:sz="4" w:space="0"/>
            </w:tcBorders>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none" w:color="000000" w:sz="4" w:space="0"/>
            </w:tcBorders>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none" w:color="000000" w:sz="4" w:space="0"/>
            </w:tcBorders>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none" w:color="000000" w:sz="4" w:space="0"/>
            </w:tcBorders>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none" w:color="000000" w:sz="4" w:space="0"/>
            </w:tcBorders>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none" w:color="000000" w:sz="4" w:space="0"/>
            </w:tcBorders>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bl>
    <w:p>
      <w:pPr>
        <w:jc w:val="both"/>
        <w:spacing w:before="120" w:after="120" w:line="440" w:lineRule="exact"/>
        <w:rPr>
          <w:rFonts w:eastAsia="黑体"/>
          <w:sz w:val="30"/>
          <w:szCs w:val="30"/>
          <w:highlight w:val="none"/>
        </w:rPr>
      </w:pPr>
      <w:r>
        <w:rPr>
          <w:rFonts w:eastAsia="黑体"/>
          <w:sz w:val="30"/>
          <w:szCs w:val="30"/>
          <w:highlight w:val="none"/>
        </w:rPr>
      </w:r>
      <w:r/>
    </w:p>
    <w:p>
      <w:pPr>
        <w:jc w:val="center"/>
        <w:spacing w:before="120" w:after="120" w:line="440" w:lineRule="exact"/>
        <w:rPr>
          <w:rFonts w:eastAsia="黑体"/>
          <w:sz w:val="30"/>
          <w:szCs w:val="30"/>
          <w:highlight w:val="none"/>
        </w:rPr>
      </w:pPr>
      <w:r>
        <w:rPr>
          <w:rFonts w:eastAsia="黑体"/>
          <w:sz w:val="30"/>
          <w:szCs w:val="30"/>
          <w:highlight w:val="none"/>
        </w:rPr>
        <w:t xml:space="preserve">11-2：工程设备暂估价表</w:t>
      </w:r>
      <w:r/>
    </w:p>
    <w:tbl>
      <w:tblPr>
        <w:tblStyle w:val="820"/>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名称</w:t>
            </w:r>
            <w:r/>
          </w:p>
        </w:tc>
        <w:tc>
          <w:tcPr>
            <w:tcBorders>
              <w:top w:val="single" w:color="auto" w:sz="12" w:space="0"/>
              <w:bottom w:val="single" w:color="auto" w:sz="6" w:space="0"/>
            </w:tcBorders>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单位</w:t>
            </w:r>
            <w:r/>
          </w:p>
        </w:tc>
        <w:tc>
          <w:tcPr>
            <w:tcBorders>
              <w:top w:val="single" w:color="auto" w:sz="12" w:space="0"/>
              <w:bottom w:val="single" w:color="auto" w:sz="6" w:space="0"/>
            </w:tcBorders>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数量</w:t>
            </w:r>
            <w:r/>
          </w:p>
        </w:tc>
        <w:tc>
          <w:tcPr>
            <w:tcBorders>
              <w:top w:val="single" w:color="auto" w:sz="12" w:space="0"/>
              <w:bottom w:val="single" w:color="auto" w:sz="6" w:space="0"/>
            </w:tcBorders>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单价</w:t>
            </w:r>
            <w:r>
              <w:rPr>
                <w:rFonts w:hint="eastAsia" w:eastAsia="仿宋_GB2312"/>
                <w:sz w:val="28"/>
                <w:szCs w:val="30"/>
                <w:highlight w:val="none"/>
                <w:lang w:val="en-US" w:eastAsia="zh-CN"/>
              </w:rPr>
              <w:t xml:space="preserve">（元）</w:t>
            </w:r>
            <w:r/>
          </w:p>
        </w:tc>
        <w:tc>
          <w:tcPr>
            <w:tcBorders>
              <w:top w:val="single" w:color="auto" w:sz="12" w:space="0"/>
              <w:bottom w:val="single" w:color="auto" w:sz="6" w:space="0"/>
            </w:tcBorders>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合价</w:t>
            </w:r>
            <w:r>
              <w:rPr>
                <w:rFonts w:hint="eastAsia" w:eastAsia="仿宋_GB2312"/>
                <w:sz w:val="28"/>
                <w:szCs w:val="30"/>
                <w:highlight w:val="none"/>
                <w:lang w:val="en-US" w:eastAsia="zh-CN"/>
              </w:rPr>
              <w:t xml:space="preserve">（元）</w:t>
            </w:r>
            <w:r/>
          </w:p>
        </w:tc>
        <w:tc>
          <w:tcPr>
            <w:tcBorders>
              <w:top w:val="single" w:color="auto" w:sz="12" w:space="0"/>
              <w:bottom w:val="single" w:color="auto" w:sz="6" w:space="0"/>
            </w:tcBorders>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备注</w:t>
            </w:r>
            <w:r/>
          </w:p>
        </w:tc>
      </w:tr>
      <w:tr>
        <w:trPr/>
        <w:tc>
          <w:tcPr>
            <w:tcBorders>
              <w:top w:val="single" w:color="auto" w:sz="6" w:space="0"/>
              <w:bottom w:val="single" w:color="auto" w:sz="6" w:space="0"/>
            </w:tcBorders>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single" w:color="auto" w:sz="6" w:space="0"/>
              <w:bottom w:val="single" w:color="auto" w:sz="6" w:space="0"/>
            </w:tcBorders>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single" w:color="auto" w:sz="6" w:space="0"/>
              <w:bottom w:val="single" w:color="auto" w:sz="6" w:space="0"/>
            </w:tcBorders>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single" w:color="auto" w:sz="6" w:space="0"/>
              <w:bottom w:val="single" w:color="auto" w:sz="6" w:space="0"/>
            </w:tcBorders>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single" w:color="auto" w:sz="6" w:space="0"/>
              <w:bottom w:val="single" w:color="auto" w:sz="6" w:space="0"/>
            </w:tcBorders>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single" w:color="auto" w:sz="6" w:space="0"/>
              <w:bottom w:val="single" w:color="auto" w:sz="6" w:space="0"/>
            </w:tcBorders>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single" w:color="auto" w:sz="6" w:space="0"/>
              <w:bottom w:val="single" w:color="auto" w:sz="6" w:space="0"/>
            </w:tcBorders>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Borders>
              <w:top w:val="none" w:color="000000" w:sz="4" w:space="0"/>
            </w:tcBorders>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none" w:color="000000" w:sz="4" w:space="0"/>
            </w:tcBorders>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none" w:color="000000" w:sz="4" w:space="0"/>
            </w:tcBorders>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none" w:color="000000" w:sz="4" w:space="0"/>
            </w:tcBorders>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none" w:color="000000" w:sz="4" w:space="0"/>
            </w:tcBorders>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none" w:color="000000" w:sz="4" w:space="0"/>
            </w:tcBorders>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Borders>
              <w:top w:val="none" w:color="000000" w:sz="4" w:space="0"/>
            </w:tcBorders>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r>
        <w:trPr/>
        <w:tc>
          <w:tcPr>
            <w:tcW w:w="993"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85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77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352"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41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c>
          <w:tcPr>
            <w:tcW w:w="1701"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r>
            <w:r/>
          </w:p>
        </w:tc>
      </w:tr>
    </w:tbl>
    <w:p>
      <w:pPr>
        <w:jc w:val="both"/>
        <w:spacing w:before="120" w:after="120" w:line="440" w:lineRule="exact"/>
        <w:rPr>
          <w:rFonts w:eastAsia="黑体"/>
          <w:sz w:val="30"/>
          <w:szCs w:val="30"/>
          <w:highlight w:val="none"/>
        </w:rPr>
      </w:pPr>
      <w:r>
        <w:rPr>
          <w:rFonts w:eastAsia="黑体"/>
          <w:sz w:val="30"/>
          <w:szCs w:val="30"/>
          <w:highlight w:val="none"/>
        </w:rPr>
      </w:r>
      <w:r/>
    </w:p>
    <w:p>
      <w:pPr>
        <w:jc w:val="center"/>
        <w:spacing w:before="120" w:after="120" w:line="440" w:lineRule="exact"/>
        <w:rPr>
          <w:rFonts w:eastAsia="黑体"/>
          <w:sz w:val="32"/>
          <w:szCs w:val="32"/>
          <w:highlight w:val="none"/>
        </w:rPr>
      </w:pPr>
      <w:r>
        <w:rPr>
          <w:rFonts w:eastAsia="黑体"/>
          <w:sz w:val="32"/>
          <w:szCs w:val="32"/>
          <w:highlight w:val="none"/>
        </w:rPr>
        <w:t xml:space="preserve">11-3：专业工程暂估价表</w:t>
      </w:r>
      <w:r/>
    </w:p>
    <w:tbl>
      <w:tblPr>
        <w:tblStyle w:val="820"/>
        <w:tblpPr w:horzAnchor="page" w:tblpX="1625" w:vertAnchor="text" w:tblpY="94" w:leftFromText="180" w:topFromText="0" w:rightFromText="180" w:bottomFromText="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top"/>
            <w:textDirection w:val="lrTb"/>
            <w:noWrap w:val="false"/>
          </w:tcPr>
          <w:p>
            <w:pPr>
              <w:pStyle w:val="825"/>
              <w:ind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序号</w:t>
            </w:r>
            <w:r/>
          </w:p>
        </w:tc>
        <w:tc>
          <w:tcPr>
            <w:tcBorders>
              <w:top w:val="single" w:color="auto" w:sz="12" w:space="0"/>
              <w:bottom w:val="single" w:color="auto" w:sz="6" w:space="0"/>
            </w:tcBorders>
            <w:tcW w:w="1984"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专业工程名称</w:t>
            </w:r>
            <w:r/>
          </w:p>
        </w:tc>
        <w:tc>
          <w:tcPr>
            <w:tcBorders>
              <w:top w:val="single" w:color="auto" w:sz="12" w:space="0"/>
              <w:bottom w:val="single" w:color="auto" w:sz="6" w:space="0"/>
            </w:tcBorders>
            <w:tcW w:w="4678"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工程内容</w:t>
            </w:r>
            <w:r/>
          </w:p>
        </w:tc>
        <w:tc>
          <w:tcPr>
            <w:tcBorders>
              <w:top w:val="single" w:color="auto" w:sz="12" w:space="0"/>
              <w:bottom w:val="single" w:color="auto" w:sz="6" w:space="0"/>
            </w:tcBorders>
            <w:tcW w:w="1276" w:type="dxa"/>
            <w:vAlign w:val="top"/>
            <w:textDirection w:val="lrTb"/>
            <w:noWrap w:val="false"/>
          </w:tcPr>
          <w:p>
            <w:pPr>
              <w:pStyle w:val="825"/>
              <w:ind w:left="63" w:right="63"/>
              <w:keepNext/>
              <w:spacing w:after="0" w:line="440" w:lineRule="exact"/>
              <w:rPr>
                <w:rFonts w:eastAsia="仿宋_GB2312"/>
                <w:sz w:val="28"/>
                <w:szCs w:val="30"/>
                <w:highlight w:val="none"/>
                <w:lang w:val="en-US" w:eastAsia="zh-CN"/>
              </w:rPr>
            </w:pPr>
            <w:r>
              <w:rPr>
                <w:rFonts w:eastAsia="仿宋_GB2312"/>
                <w:sz w:val="28"/>
                <w:szCs w:val="30"/>
                <w:highlight w:val="none"/>
                <w:lang w:val="en-US" w:eastAsia="zh-CN"/>
              </w:rPr>
              <w:t xml:space="preserve">金额</w:t>
            </w:r>
            <w:r/>
          </w:p>
        </w:tc>
      </w:tr>
      <w:tr>
        <w:trPr/>
        <w:tc>
          <w:tcPr>
            <w:tcBorders>
              <w:top w:val="single" w:color="auto" w:sz="6" w:space="0"/>
              <w:bottom w:val="single" w:color="auto" w:sz="6" w:space="0"/>
            </w:tcBorders>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Borders>
              <w:top w:val="single" w:color="auto" w:sz="6" w:space="0"/>
              <w:bottom w:val="single" w:color="auto" w:sz="6" w:space="0"/>
            </w:tcBorders>
            <w:tcW w:w="1984" w:type="dxa"/>
            <w:vAlign w:val="top"/>
            <w:textDirection w:val="lrTb"/>
            <w:noWrap w:val="false"/>
          </w:tcPr>
          <w:p>
            <w:pPr>
              <w:pStyle w:val="825"/>
              <w:ind w:right="63"/>
              <w:keepNext/>
              <w:spacing w:after="0" w:line="440" w:lineRule="exact"/>
              <w:rPr>
                <w:szCs w:val="21"/>
                <w:highlight w:val="none"/>
                <w:lang w:val="en-US" w:eastAsia="zh-CN"/>
              </w:rPr>
            </w:pPr>
            <w:r>
              <w:rPr>
                <w:szCs w:val="21"/>
                <w:highlight w:val="none"/>
                <w:lang w:val="en-US" w:eastAsia="zh-CN"/>
              </w:rPr>
            </w:r>
            <w:r/>
          </w:p>
        </w:tc>
        <w:tc>
          <w:tcPr>
            <w:tcBorders>
              <w:top w:val="single" w:color="auto" w:sz="6" w:space="0"/>
              <w:bottom w:val="single" w:color="auto" w:sz="6" w:space="0"/>
            </w:tcBorders>
            <w:tcW w:w="4678" w:type="dxa"/>
            <w:vAlign w:val="top"/>
            <w:textDirection w:val="lrTb"/>
            <w:noWrap w:val="false"/>
          </w:tcPr>
          <w:p>
            <w:pPr>
              <w:pStyle w:val="825"/>
              <w:ind w:right="63"/>
              <w:keepNext/>
              <w:spacing w:after="0" w:line="440" w:lineRule="exact"/>
              <w:rPr>
                <w:szCs w:val="21"/>
                <w:highlight w:val="none"/>
                <w:lang w:val="en-US" w:eastAsia="zh-CN"/>
              </w:rPr>
            </w:pPr>
            <w:r>
              <w:rPr>
                <w:szCs w:val="21"/>
                <w:highlight w:val="none"/>
                <w:lang w:val="en-US" w:eastAsia="zh-CN"/>
              </w:rPr>
            </w:r>
            <w:r/>
          </w:p>
        </w:tc>
        <w:tc>
          <w:tcPr>
            <w:tcBorders>
              <w:top w:val="single" w:color="auto" w:sz="6" w:space="0"/>
              <w:bottom w:val="single" w:color="auto" w:sz="6" w:space="0"/>
            </w:tcBorders>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Borders>
              <w:top w:val="none" w:color="000000" w:sz="4" w:space="0"/>
            </w:tcBorders>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Borders>
              <w:top w:val="none" w:color="000000" w:sz="4" w:space="0"/>
            </w:tcBorders>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Borders>
              <w:top w:val="none" w:color="000000" w:sz="4" w:space="0"/>
            </w:tcBorders>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Borders>
              <w:top w:val="none" w:color="000000" w:sz="4" w:space="0"/>
            </w:tcBorders>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Borders>
              <w:top w:val="none" w:color="000000" w:sz="4" w:space="0"/>
            </w:tcBorders>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Borders>
              <w:top w:val="none" w:color="000000" w:sz="4" w:space="0"/>
            </w:tcBorders>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Borders>
              <w:top w:val="none" w:color="000000" w:sz="4" w:space="0"/>
            </w:tcBorders>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Borders>
              <w:top w:val="none" w:color="000000" w:sz="4" w:space="0"/>
            </w:tcBorders>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tcW w:w="879"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984"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4678"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c>
          <w:tcPr>
            <w:tcW w:w="1276" w:type="dxa"/>
            <w:vAlign w:val="top"/>
            <w:textDirection w:val="lrTb"/>
            <w:noWrap w:val="false"/>
          </w:tcPr>
          <w:p>
            <w:pPr>
              <w:pStyle w:val="825"/>
              <w:ind w:left="63" w:right="63"/>
              <w:keepNext/>
              <w:spacing w:after="0" w:line="440" w:lineRule="exact"/>
              <w:rPr>
                <w:szCs w:val="21"/>
                <w:highlight w:val="none"/>
                <w:lang w:val="en-US" w:eastAsia="zh-CN"/>
              </w:rPr>
            </w:pPr>
            <w:r>
              <w:rPr>
                <w:szCs w:val="21"/>
                <w:highlight w:val="none"/>
                <w:lang w:val="en-US" w:eastAsia="zh-CN"/>
              </w:rPr>
            </w:r>
            <w:r/>
          </w:p>
        </w:tc>
      </w:tr>
      <w:tr>
        <w:trPr/>
        <w:tc>
          <w:tcPr>
            <w:gridSpan w:val="4"/>
            <w:tcW w:w="8817" w:type="dxa"/>
            <w:vAlign w:val="top"/>
            <w:textDirection w:val="lrTb"/>
            <w:noWrap w:val="false"/>
          </w:tcPr>
          <w:p>
            <w:pPr>
              <w:pStyle w:val="825"/>
              <w:ind w:left="63" w:right="63"/>
              <w:keepNext/>
              <w:spacing w:after="0" w:line="440" w:lineRule="exact"/>
              <w:rPr>
                <w:szCs w:val="21"/>
                <w:highlight w:val="none"/>
                <w:lang w:val="en-US" w:eastAsia="zh-CN"/>
              </w:rPr>
            </w:pPr>
            <w:r>
              <w:rPr>
                <w:rFonts w:eastAsia="仿宋_GB2312"/>
                <w:sz w:val="28"/>
                <w:szCs w:val="30"/>
                <w:highlight w:val="none"/>
                <w:lang w:val="en-US" w:eastAsia="zh-CN"/>
              </w:rPr>
              <w:t xml:space="preserve">小计：</w:t>
            </w:r>
            <w:r/>
          </w:p>
        </w:tc>
      </w:tr>
    </w:tbl>
    <w:p>
      <w:pPr>
        <w:jc w:val="center"/>
        <w:rPr>
          <w:rFonts w:ascii="宋体" w:hAnsi="宋体"/>
          <w:b w:val="0"/>
          <w:bCs w:val="0"/>
          <w:spacing w:val="30"/>
          <w:sz w:val="32"/>
          <w:szCs w:val="32"/>
        </w:rPr>
        <w:outlineLvl w:val="1"/>
      </w:pPr>
      <w:r>
        <w:rPr>
          <w:rFonts w:hint="eastAsia" w:ascii="宋体" w:hAnsi="宋体"/>
          <w:b w:val="0"/>
          <w:bCs w:val="0"/>
          <w:spacing w:val="30"/>
          <w:sz w:val="32"/>
          <w:szCs w:val="32"/>
        </w:rPr>
        <w:t xml:space="preserve">廉政合同</w:t>
      </w:r>
      <w:r/>
    </w:p>
    <w:p>
      <w:pPr>
        <w:ind w:firstLine="480"/>
        <w:jc w:val="left"/>
        <w:spacing w:line="420" w:lineRule="exact"/>
        <w:rPr>
          <w:rFonts w:hint="eastAsia" w:ascii="宋体" w:hAnsi="宋体" w:cs="宋体"/>
          <w:b w:val="0"/>
          <w:bCs w:val="0"/>
          <w:sz w:val="24"/>
          <w:szCs w:val="24"/>
          <w:u w:val="single"/>
          <w:lang w:val="en-US" w:eastAsia="zh-CN"/>
        </w:rPr>
      </w:pPr>
      <w:r>
        <w:rPr>
          <w:rFonts w:hint="eastAsia" w:ascii="宋体" w:hAnsi="宋体" w:eastAsia="宋体" w:cs="宋体"/>
          <w:b w:val="0"/>
          <w:bCs w:val="0"/>
          <w:sz w:val="24"/>
          <w:szCs w:val="24"/>
        </w:rPr>
        <w:t xml:space="preserve">根据有关工程建设、廉政建设的规定，为做好工程建设中的党风廉政建设，保证工程建设高效优质，保证建设资金的安全和有效使用以及投资效益，</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的项目法人</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(以下简称“发</w:t>
      </w:r>
      <w:r>
        <w:rPr>
          <w:rFonts w:hint="eastAsia" w:ascii="宋体" w:hAnsi="宋体" w:cs="宋体"/>
          <w:b w:val="0"/>
          <w:bCs w:val="0"/>
          <w:sz w:val="24"/>
          <w:szCs w:val="24"/>
          <w:lang w:eastAsia="zh-CN"/>
        </w:rPr>
        <w:t xml:space="preserve">、</w:t>
      </w:r>
      <w:r>
        <w:rPr>
          <w:rFonts w:hint="eastAsia" w:ascii="宋体" w:hAnsi="宋体" w:eastAsia="宋体" w:cs="宋体"/>
          <w:b w:val="0"/>
          <w:bCs w:val="0"/>
          <w:sz w:val="24"/>
          <w:szCs w:val="24"/>
        </w:rPr>
        <w:t xml:space="preserve">包人”)与该项目的施工单位</w:t>
      </w:r>
      <w:r>
        <w:rPr>
          <w:rFonts w:hint="eastAsia" w:ascii="宋体" w:hAnsi="宋体" w:cs="宋体"/>
          <w:b w:val="0"/>
          <w:bCs w:val="0"/>
          <w:sz w:val="24"/>
          <w:szCs w:val="24"/>
          <w:u w:val="single"/>
          <w:lang w:val="en-US" w:eastAsia="zh-CN"/>
        </w:rPr>
        <w:t xml:space="preserve">       </w:t>
      </w:r>
      <w:r/>
    </w:p>
    <w:p>
      <w:pPr>
        <w:jc w:val="left"/>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(以下简称“承包人”)，特订立如下合同。</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1．发包入和承包人双方的权利和义务</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(1)严格遵守党的政策规定和国家有关法律法规的有关规定。</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(2)严格执行</w:t>
      </w:r>
      <w:r>
        <w:rPr>
          <w:rFonts w:hint="eastAsia" w:ascii="宋体" w:hAnsi="宋体" w:eastAsia="宋体" w:cs="宋体"/>
          <w:b w:val="0"/>
          <w:bCs w:val="0"/>
          <w:sz w:val="24"/>
          <w:szCs w:val="24"/>
          <w:lang w:val="en-US" w:eastAsia="zh-CN"/>
        </w:rPr>
        <w:t xml:space="preserve"> </w:t>
      </w:r>
      <w:r>
        <w:rPr>
          <w:rFonts w:hint="eastAsia" w:ascii="宋体" w:hAnsi="宋体" w:cs="宋体"/>
          <w:b w:val="0"/>
          <w:bCs w:val="0"/>
          <w:sz w:val="24"/>
          <w:szCs w:val="24"/>
          <w:u w:val="single"/>
          <w:lang w:val="en-US" w:eastAsia="zh-CN"/>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施工合同文件，自觉按合同办事。</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(3)双方的业务活动坚持公开、公正、诚信、透明的原则(法律认定的商业秘密和合同文件另有规定除外)，不得损害国家和集体利益，不得违反工程建设管理规章制度。</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(4)建立健全廉政制度，开展廉政教育，设廉政告示牌，公布举报电话，监督并认真查处违法违纪行为。</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(5)发现对方在业务活动中有违反廉政规定的行为，有及时提醒对方纠正的权利和义务。</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(6)发现对方严重违反本合同义务条款的行为，有向其上级有关部门举报、建议给予处理并要求告知处理结果的权利。</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2．发包入的义务</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(1)发包人及其工作人员不得索要或接受承包人的礼金、有价证券和贵重物品，不得让承包人报销任何应由发包人或发包人工作人员个人支付的费用等。</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(2)发包人工作人员不得参加承包人安排的超标准宴请和娱乐活动；不得接受承包人提供的通讯工具、交通工具和高档办公用品等。</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(3)发包人及其工作人员不得要求或者接受承包人为其住房装修、婚丧嫁娶活动、配偶子女的工作安排以及出国出境、旅游等提供方便等。</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(4)发包人工作人员及其配偶、子女不得从事与发包人工程有关的材料设备供应、工程分包、劳务等经济活动等。</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(5)发包人及其工作人员不得以任何理由向承包人推荐分包单位或推销材料，不得要求承包人购买合同规定外的材料和设备。</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(6)发包人工作人员要秉公办事，不准营私舞弊，不准利用职权从事各种个人有偿中介活动和安排个人施工队伍。</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3．承包人的义务</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(1)承包人不得以任何理由向发包人及其工作人员行贿或馈赠礼金、有价证券、贵重礼品。</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(2)承包人不得以任何名义为发包人及其工作人员报销应由发包人单位或个人支付的任何费用。</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(3)承包人不得以任何理由安排发包人工作人员参加超标准宴请及娱乐活动。</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(4)承包人不得为发包人单位和个人购置或提供通讯工具、交通工具和高档办公用品等。</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4．违约责任</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(1)发包人及其工作人员违反本合同第l、2条，按管理权限，依据有关规定给予党纪、政纪或组织处理；涉嫌犯罪的，移交司法机关追究刑事责任；给承包人单位造成经济损失的，应予以赔偿。</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承包人及其工作人员违反本合同第l、3条，按管理权限，依据有关规定给予党纪、政纪或组织处理；给发包人单位造成经济损失的，应予以赔偿；情节严重的，发包人建议建筑主管部门给予承包人一至三年内不得进入其主管的建筑建设市场的处罚。</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双方约定：本合同由双方或双方上级单位的纪检监察部门负责监督执行。由发包人或发包人上级单位的纪检监察部门约请承包人或承包人上级单位纪检察部门对本合同执行情况进行检查，提出在本合同规定范围内的裁定意见。</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6．本合同有效期为发包人和承包人签署之日起至该工程项目竣工验收后止。</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7．本合同作为</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施工合同的附件，与工程施工合同具有同等的法律效力，经合同双方签署后立即生效。</w:t>
      </w:r>
      <w:r/>
    </w:p>
    <w:p>
      <w:pPr>
        <w:ind w:firstLine="480"/>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8．本合同一式肆份，发承包人双方各执贰份。</w:t>
      </w:r>
      <w:r/>
    </w:p>
    <w:p>
      <w:pPr>
        <w:spacing w:line="42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发包人：</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(盖章) 承包人：</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rPr>
        <w:t xml:space="preserve">(盖章)</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法定代表人                          法定代表人</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或其委托代理人：</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(签字)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  或其委托代理人：</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(签字)</w:t>
      </w:r>
      <w:r/>
    </w:p>
    <w:p>
      <w:pPr>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年</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月</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日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u w:val="single"/>
          <w:lang w:val="en-US" w:eastAsia="zh-CN"/>
        </w:rPr>
        <w:t xml:space="preserve">  </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年</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月</w:t>
      </w:r>
      <w:r>
        <w:rPr>
          <w:rFonts w:hint="eastAsia" w:ascii="宋体" w:hAnsi="宋体" w:eastAsia="宋体" w:cs="宋体"/>
          <w:b w:val="0"/>
          <w:bCs w:val="0"/>
          <w:sz w:val="24"/>
          <w:szCs w:val="24"/>
          <w:u w:val="single"/>
        </w:rPr>
        <w:t xml:space="preserve">     </w:t>
      </w:r>
      <w:r>
        <w:rPr>
          <w:rFonts w:hint="eastAsia" w:ascii="宋体" w:hAnsi="宋体" w:eastAsia="宋体" w:cs="宋体"/>
          <w:b w:val="0"/>
          <w:bCs w:val="0"/>
          <w:sz w:val="24"/>
          <w:szCs w:val="24"/>
        </w:rPr>
        <w:t xml:space="preserve">日</w:t>
      </w:r>
      <w:r/>
    </w:p>
    <w:p>
      <w:pPr>
        <w:pStyle w:val="821"/>
        <w:rPr>
          <w:rFonts w:hint="eastAsia"/>
        </w:rPr>
      </w:pPr>
      <w:r>
        <w:rPr>
          <w:rFonts w:hint="eastAsia"/>
        </w:rPr>
      </w:r>
      <w:r/>
    </w:p>
    <w:p>
      <w:pPr>
        <w:jc w:val="center"/>
        <w:rPr>
          <w:rFonts w:ascii="宋体" w:hAnsi="宋体"/>
          <w:b w:val="0"/>
          <w:bCs w:val="0"/>
          <w:spacing w:val="30"/>
          <w:sz w:val="32"/>
          <w:szCs w:val="32"/>
        </w:rPr>
        <w:outlineLvl w:val="1"/>
      </w:pPr>
      <w:r>
        <w:rPr>
          <w:rFonts w:hint="eastAsia" w:ascii="宋体" w:hAnsi="宋体"/>
          <w:b w:val="0"/>
          <w:bCs w:val="0"/>
          <w:spacing w:val="30"/>
          <w:sz w:val="32"/>
          <w:szCs w:val="32"/>
        </w:rPr>
        <w:t xml:space="preserve">安全生产合同</w:t>
      </w:r>
      <w:r/>
    </w:p>
    <w:p>
      <w:pPr>
        <w:ind w:firstLine="480"/>
        <w:spacing w:line="400" w:lineRule="exact"/>
        <w:rPr>
          <w:rFonts w:ascii="宋体" w:hAnsi="宋体"/>
          <w:b w:val="0"/>
          <w:bCs w:val="0"/>
          <w:sz w:val="24"/>
        </w:rPr>
      </w:pPr>
      <w:r>
        <w:rPr>
          <w:rFonts w:hint="eastAsia" w:ascii="宋体" w:hAnsi="宋体"/>
          <w:b w:val="0"/>
          <w:bCs w:val="0"/>
          <w:sz w:val="24"/>
        </w:rPr>
        <w:t xml:space="preserve">为在</w:t>
      </w:r>
      <w:r>
        <w:rPr>
          <w:rFonts w:hint="eastAsia" w:ascii="宋体" w:hAnsi="宋体" w:cs="宋体"/>
          <w:b w:val="0"/>
          <w:bCs w:val="0"/>
          <w:sz w:val="24"/>
          <w:szCs w:val="28"/>
          <w:u w:val="single"/>
        </w:rPr>
        <w:t xml:space="preserve"> </w:t>
      </w:r>
      <w:r>
        <w:rPr>
          <w:rFonts w:hint="eastAsia" w:ascii="宋体" w:hAnsi="宋体" w:cs="宋体"/>
          <w:b w:val="0"/>
          <w:bCs w:val="0"/>
          <w:sz w:val="24"/>
          <w:szCs w:val="28"/>
          <w:u w:val="single"/>
          <w:lang w:val="en-US" w:eastAsia="zh-CN"/>
        </w:rPr>
        <w:t xml:space="preserve">                                               </w:t>
      </w:r>
      <w:r>
        <w:rPr>
          <w:rFonts w:hint="eastAsia" w:ascii="宋体" w:hAnsi="宋体"/>
          <w:b w:val="0"/>
          <w:bCs w:val="0"/>
          <w:sz w:val="24"/>
        </w:rPr>
        <w:t xml:space="preserve">施工的实施过程中创造安全、高效的施工环境，切实搞好本项目的安全管理工作，本项目发包人</w:t>
      </w:r>
      <w:r>
        <w:rPr>
          <w:rFonts w:hint="eastAsia" w:ascii="宋体" w:hAnsi="宋体"/>
          <w:b w:val="0"/>
          <w:bCs w:val="0"/>
          <w:sz w:val="24"/>
          <w:u w:val="single"/>
          <w:lang w:val="en-US" w:eastAsia="zh-CN"/>
        </w:rPr>
        <w:t xml:space="preserve">      </w:t>
      </w:r>
      <w:r>
        <w:rPr>
          <w:rFonts w:hint="eastAsia" w:ascii="宋体" w:hAnsi="宋体"/>
          <w:b w:val="0"/>
          <w:bCs w:val="0"/>
          <w:sz w:val="24"/>
          <w:szCs w:val="21"/>
          <w:u w:val="single"/>
          <w:lang w:val="en-US" w:eastAsia="zh-CN"/>
        </w:rPr>
        <w:t xml:space="preserve">    </w:t>
      </w:r>
      <w:r>
        <w:rPr>
          <w:rFonts w:hint="eastAsia" w:ascii="宋体" w:hAnsi="宋体" w:cs="宋体"/>
          <w:b w:val="0"/>
          <w:bCs w:val="0"/>
          <w:sz w:val="24"/>
          <w:szCs w:val="28"/>
          <w:u w:val="single"/>
          <w:lang w:val="en-US" w:eastAsia="zh-CN"/>
        </w:rPr>
        <w:t xml:space="preserve">  </w:t>
      </w:r>
      <w:r>
        <w:rPr>
          <w:rFonts w:ascii="宋体" w:hAnsi="宋体"/>
          <w:b w:val="0"/>
          <w:bCs w:val="0"/>
          <w:sz w:val="24"/>
        </w:rPr>
        <w:t xml:space="preserve">(</w:t>
      </w:r>
      <w:r>
        <w:rPr>
          <w:rFonts w:hint="eastAsia" w:ascii="宋体" w:hAnsi="宋体"/>
          <w:b w:val="0"/>
          <w:bCs w:val="0"/>
          <w:sz w:val="24"/>
        </w:rPr>
        <w:t xml:space="preserve">发包人名称，以下简称</w:t>
      </w:r>
      <w:r>
        <w:rPr>
          <w:rFonts w:ascii="宋体" w:hAnsi="宋体"/>
          <w:b w:val="0"/>
          <w:bCs w:val="0"/>
          <w:sz w:val="24"/>
        </w:rPr>
        <w:t xml:space="preserve">“</w:t>
      </w:r>
      <w:r>
        <w:rPr>
          <w:rFonts w:hint="eastAsia" w:ascii="宋体" w:hAnsi="宋体"/>
          <w:b w:val="0"/>
          <w:bCs w:val="0"/>
          <w:sz w:val="24"/>
        </w:rPr>
        <w:t xml:space="preserve">发包人</w:t>
      </w:r>
      <w:r>
        <w:rPr>
          <w:rFonts w:ascii="宋体" w:hAnsi="宋体"/>
          <w:b w:val="0"/>
          <w:bCs w:val="0"/>
          <w:sz w:val="24"/>
        </w:rPr>
        <w:t xml:space="preserve">”)</w:t>
      </w:r>
      <w:r>
        <w:rPr>
          <w:rFonts w:hint="eastAsia" w:ascii="宋体" w:hAnsi="宋体"/>
          <w:b w:val="0"/>
          <w:bCs w:val="0"/>
          <w:sz w:val="24"/>
        </w:rPr>
        <w:t xml:space="preserve">与承包人</w:t>
      </w:r>
      <w:r>
        <w:rPr>
          <w:rFonts w:hint="eastAsia" w:ascii="宋体" w:hAnsi="宋体"/>
          <w:b w:val="0"/>
          <w:bCs w:val="0"/>
          <w:sz w:val="24"/>
          <w:u w:val="single"/>
          <w:lang w:val="en-US" w:eastAsia="zh-CN"/>
        </w:rPr>
        <w:t xml:space="preserve">     </w:t>
      </w:r>
      <w:r>
        <w:rPr>
          <w:rFonts w:ascii="宋体" w:hAnsi="宋体"/>
          <w:b w:val="0"/>
          <w:bCs w:val="0"/>
          <w:sz w:val="24"/>
          <w:u w:val="single"/>
        </w:rPr>
        <w:t xml:space="preserve"> </w:t>
      </w:r>
      <w:r>
        <w:rPr>
          <w:rFonts w:hint="eastAsia" w:ascii="宋体" w:hAnsi="宋体"/>
          <w:b w:val="0"/>
          <w:bCs w:val="0"/>
          <w:sz w:val="24"/>
          <w:u w:val="single"/>
          <w:lang w:val="en-US" w:eastAsia="zh-CN"/>
        </w:rPr>
        <w:t xml:space="preserve">    </w:t>
      </w:r>
      <w:r>
        <w:rPr>
          <w:rFonts w:ascii="宋体" w:hAnsi="宋体"/>
          <w:b w:val="0"/>
          <w:bCs w:val="0"/>
          <w:sz w:val="24"/>
        </w:rPr>
        <w:t xml:space="preserve">(</w:t>
      </w:r>
      <w:r>
        <w:rPr>
          <w:rFonts w:hint="eastAsia" w:ascii="宋体" w:hAnsi="宋体"/>
          <w:b w:val="0"/>
          <w:bCs w:val="0"/>
          <w:sz w:val="24"/>
        </w:rPr>
        <w:t xml:space="preserve">承包人名称，以下简称</w:t>
      </w:r>
      <w:r>
        <w:rPr>
          <w:rFonts w:ascii="宋体" w:hAnsi="宋体"/>
          <w:b w:val="0"/>
          <w:bCs w:val="0"/>
          <w:sz w:val="24"/>
        </w:rPr>
        <w:t xml:space="preserve">“</w:t>
      </w:r>
      <w:r>
        <w:rPr>
          <w:rFonts w:hint="eastAsia" w:ascii="宋体" w:hAnsi="宋体"/>
          <w:b w:val="0"/>
          <w:bCs w:val="0"/>
          <w:sz w:val="24"/>
        </w:rPr>
        <w:t xml:space="preserve">承包人</w:t>
      </w:r>
      <w:r>
        <w:rPr>
          <w:rFonts w:ascii="宋体" w:hAnsi="宋体"/>
          <w:b w:val="0"/>
          <w:bCs w:val="0"/>
          <w:sz w:val="24"/>
        </w:rPr>
        <w:t xml:space="preserve">”)</w:t>
      </w:r>
      <w:r>
        <w:rPr>
          <w:rFonts w:hint="eastAsia" w:ascii="宋体" w:hAnsi="宋体"/>
          <w:b w:val="0"/>
          <w:bCs w:val="0"/>
          <w:sz w:val="24"/>
        </w:rPr>
        <w:t xml:space="preserve">特此签订安全生产合同：</w:t>
      </w:r>
      <w:r/>
    </w:p>
    <w:p>
      <w:pPr>
        <w:ind w:firstLine="480"/>
        <w:spacing w:line="400" w:lineRule="exact"/>
        <w:rPr>
          <w:rFonts w:ascii="宋体" w:hAnsi="宋体"/>
          <w:b w:val="0"/>
          <w:bCs w:val="0"/>
          <w:sz w:val="24"/>
        </w:rPr>
      </w:pPr>
      <w:r>
        <w:rPr>
          <w:rFonts w:ascii="宋体" w:hAnsi="宋体"/>
          <w:b w:val="0"/>
          <w:bCs w:val="0"/>
          <w:sz w:val="24"/>
        </w:rPr>
        <w:t xml:space="preserve">1</w:t>
      </w:r>
      <w:r>
        <w:rPr>
          <w:rFonts w:hint="eastAsia" w:ascii="宋体" w:hAnsi="宋体"/>
          <w:b w:val="0"/>
          <w:bCs w:val="0"/>
          <w:sz w:val="24"/>
        </w:rPr>
        <w:t xml:space="preserve">．发包人职责</w:t>
      </w:r>
      <w:r/>
    </w:p>
    <w:p>
      <w:pPr>
        <w:ind w:firstLine="480"/>
        <w:spacing w:line="400" w:lineRule="exact"/>
        <w:rPr>
          <w:rFonts w:ascii="宋体" w:hAnsi="宋体"/>
          <w:b w:val="0"/>
          <w:bCs w:val="0"/>
          <w:sz w:val="24"/>
        </w:rPr>
      </w:pPr>
      <w:r>
        <w:rPr>
          <w:rFonts w:ascii="宋体" w:hAnsi="宋体"/>
          <w:b w:val="0"/>
          <w:bCs w:val="0"/>
          <w:sz w:val="24"/>
        </w:rPr>
        <w:t xml:space="preserve">(1)</w:t>
      </w:r>
      <w:r>
        <w:rPr>
          <w:rFonts w:hint="eastAsia" w:ascii="宋体" w:hAnsi="宋体"/>
          <w:b w:val="0"/>
          <w:bCs w:val="0"/>
          <w:sz w:val="24"/>
        </w:rPr>
        <w:t xml:space="preserve">严格遵守国家有关安全生产的法律法规，认真执行工程承包合同中的有关安全要求。</w:t>
      </w:r>
      <w:r/>
    </w:p>
    <w:p>
      <w:pPr>
        <w:ind w:firstLine="480"/>
        <w:spacing w:line="400" w:lineRule="exact"/>
        <w:rPr>
          <w:rFonts w:ascii="宋体" w:hAnsi="宋体"/>
          <w:b w:val="0"/>
          <w:bCs w:val="0"/>
          <w:sz w:val="24"/>
        </w:rPr>
      </w:pPr>
      <w:r>
        <w:rPr>
          <w:rFonts w:ascii="宋体" w:hAnsi="宋体"/>
          <w:b w:val="0"/>
          <w:bCs w:val="0"/>
          <w:sz w:val="24"/>
        </w:rPr>
        <w:t xml:space="preserve">(2)</w:t>
      </w:r>
      <w:r>
        <w:rPr>
          <w:rFonts w:hint="eastAsia" w:ascii="宋体" w:hAnsi="宋体"/>
          <w:b w:val="0"/>
          <w:bCs w:val="0"/>
          <w:sz w:val="24"/>
        </w:rPr>
        <w:t xml:space="preserve">按照</w:t>
      </w:r>
      <w:r>
        <w:rPr>
          <w:rFonts w:ascii="宋体" w:hAnsi="宋体"/>
          <w:b w:val="0"/>
          <w:bCs w:val="0"/>
          <w:sz w:val="24"/>
        </w:rPr>
        <w:t xml:space="preserve">“</w:t>
      </w:r>
      <w:r>
        <w:rPr>
          <w:rFonts w:hint="eastAsia" w:ascii="宋体" w:hAnsi="宋体"/>
          <w:b w:val="0"/>
          <w:bCs w:val="0"/>
          <w:sz w:val="24"/>
        </w:rPr>
        <w:t xml:space="preserve">安全第一、预防为主</w:t>
      </w:r>
      <w:r>
        <w:rPr>
          <w:rFonts w:ascii="宋体" w:hAnsi="宋体"/>
          <w:b w:val="0"/>
          <w:bCs w:val="0"/>
          <w:sz w:val="24"/>
        </w:rPr>
        <w:t xml:space="preserve">”</w:t>
      </w:r>
      <w:r>
        <w:rPr>
          <w:rFonts w:hint="eastAsia" w:ascii="宋体" w:hAnsi="宋体"/>
          <w:b w:val="0"/>
          <w:bCs w:val="0"/>
          <w:sz w:val="24"/>
        </w:rPr>
        <w:t xml:space="preserve">和坚持</w:t>
      </w:r>
      <w:r>
        <w:rPr>
          <w:rFonts w:ascii="宋体" w:hAnsi="宋体"/>
          <w:b w:val="0"/>
          <w:bCs w:val="0"/>
          <w:sz w:val="24"/>
        </w:rPr>
        <w:t xml:space="preserve">“</w:t>
      </w:r>
      <w:r>
        <w:rPr>
          <w:rFonts w:hint="eastAsia" w:ascii="宋体" w:hAnsi="宋体"/>
          <w:b w:val="0"/>
          <w:bCs w:val="0"/>
          <w:sz w:val="24"/>
        </w:rPr>
        <w:t xml:space="preserve">管生产必须管安全</w:t>
      </w:r>
      <w:r>
        <w:rPr>
          <w:rFonts w:ascii="宋体" w:hAnsi="宋体"/>
          <w:b w:val="0"/>
          <w:bCs w:val="0"/>
          <w:sz w:val="24"/>
        </w:rPr>
        <w:t xml:space="preserve">”</w:t>
      </w:r>
      <w:r>
        <w:rPr>
          <w:rFonts w:hint="eastAsia" w:ascii="宋体" w:hAnsi="宋体"/>
          <w:b w:val="0"/>
          <w:bCs w:val="0"/>
          <w:sz w:val="24"/>
        </w:rPr>
        <w:t xml:space="preserve">的原则进行安全生产管理，做到生产与安全工作同时计划、布置、检查、总结和评比。</w:t>
      </w:r>
      <w:r/>
    </w:p>
    <w:p>
      <w:pPr>
        <w:ind w:firstLine="480"/>
        <w:spacing w:line="400" w:lineRule="exact"/>
        <w:rPr>
          <w:rFonts w:ascii="宋体" w:hAnsi="宋体"/>
          <w:b w:val="0"/>
          <w:bCs w:val="0"/>
          <w:sz w:val="24"/>
        </w:rPr>
      </w:pPr>
      <w:r>
        <w:rPr>
          <w:rFonts w:ascii="宋体" w:hAnsi="宋体"/>
          <w:b w:val="0"/>
          <w:bCs w:val="0"/>
          <w:sz w:val="24"/>
        </w:rPr>
        <w:t xml:space="preserve">(3)</w:t>
      </w:r>
      <w:r>
        <w:rPr>
          <w:rFonts w:hint="eastAsia" w:ascii="宋体" w:hAnsi="宋体"/>
          <w:b w:val="0"/>
          <w:bCs w:val="0"/>
          <w:sz w:val="24"/>
        </w:rPr>
        <w:t xml:space="preserve">重要的安全设施必须坚持与主体工程</w:t>
      </w:r>
      <w:r>
        <w:rPr>
          <w:rFonts w:ascii="宋体" w:hAnsi="宋体"/>
          <w:b w:val="0"/>
          <w:bCs w:val="0"/>
          <w:sz w:val="24"/>
        </w:rPr>
        <w:t xml:space="preserve">“</w:t>
      </w:r>
      <w:r>
        <w:rPr>
          <w:rFonts w:hint="eastAsia" w:ascii="宋体" w:hAnsi="宋体"/>
          <w:b w:val="0"/>
          <w:bCs w:val="0"/>
          <w:sz w:val="24"/>
        </w:rPr>
        <w:t xml:space="preserve">三同时</w:t>
      </w:r>
      <w:r>
        <w:rPr>
          <w:rFonts w:ascii="宋体" w:hAnsi="宋体"/>
          <w:b w:val="0"/>
          <w:bCs w:val="0"/>
          <w:sz w:val="24"/>
        </w:rPr>
        <w:t xml:space="preserve">”</w:t>
      </w:r>
      <w:r>
        <w:rPr>
          <w:rFonts w:hint="eastAsia" w:ascii="宋体" w:hAnsi="宋体"/>
          <w:b w:val="0"/>
          <w:bCs w:val="0"/>
          <w:sz w:val="24"/>
        </w:rPr>
        <w:t xml:space="preserve">的原则，即：同时设计、审批，同时施工，同时验收、投入使用。</w:t>
      </w:r>
      <w:r/>
    </w:p>
    <w:p>
      <w:pPr>
        <w:ind w:firstLine="480"/>
        <w:spacing w:line="400" w:lineRule="exact"/>
        <w:rPr>
          <w:rFonts w:ascii="宋体" w:hAnsi="宋体"/>
          <w:b w:val="0"/>
          <w:bCs w:val="0"/>
          <w:sz w:val="24"/>
        </w:rPr>
      </w:pPr>
      <w:r>
        <w:rPr>
          <w:rFonts w:ascii="宋体" w:hAnsi="宋体"/>
          <w:b w:val="0"/>
          <w:bCs w:val="0"/>
          <w:sz w:val="24"/>
        </w:rPr>
        <w:t xml:space="preserve">(4)</w:t>
      </w:r>
      <w:r>
        <w:rPr>
          <w:rFonts w:hint="eastAsia" w:ascii="宋体" w:hAnsi="宋体"/>
          <w:b w:val="0"/>
          <w:bCs w:val="0"/>
          <w:sz w:val="24"/>
        </w:rPr>
        <w:t xml:space="preserve">定期召开安全生产调度会，及时传达中央及地方有关安全生产的精神。</w:t>
      </w:r>
      <w:r/>
    </w:p>
    <w:p>
      <w:pPr>
        <w:ind w:firstLine="480"/>
        <w:spacing w:line="400" w:lineRule="exact"/>
        <w:rPr>
          <w:rFonts w:ascii="宋体" w:hAnsi="宋体"/>
          <w:b w:val="0"/>
          <w:bCs w:val="0"/>
          <w:sz w:val="24"/>
        </w:rPr>
      </w:pPr>
      <w:r>
        <w:rPr>
          <w:rFonts w:ascii="宋体" w:hAnsi="宋体"/>
          <w:b w:val="0"/>
          <w:bCs w:val="0"/>
          <w:sz w:val="24"/>
        </w:rPr>
        <w:t xml:space="preserve">(5)</w:t>
      </w:r>
      <w:r>
        <w:rPr>
          <w:rFonts w:hint="eastAsia" w:ascii="宋体" w:hAnsi="宋体"/>
          <w:b w:val="0"/>
          <w:bCs w:val="0"/>
          <w:sz w:val="24"/>
        </w:rPr>
        <w:t xml:space="preserve">组织对承包人施工现场进行安全生产检查，监督承包人及时处理发现的各种安全隐患。</w:t>
      </w:r>
      <w:r/>
    </w:p>
    <w:p>
      <w:pPr>
        <w:ind w:firstLine="480"/>
        <w:spacing w:line="400" w:lineRule="exact"/>
        <w:rPr>
          <w:rFonts w:ascii="宋体" w:hAnsi="宋体"/>
          <w:b w:val="0"/>
          <w:bCs w:val="0"/>
          <w:sz w:val="24"/>
        </w:rPr>
      </w:pPr>
      <w:r>
        <w:rPr>
          <w:rFonts w:ascii="宋体" w:hAnsi="宋体"/>
          <w:b w:val="0"/>
          <w:bCs w:val="0"/>
          <w:sz w:val="24"/>
        </w:rPr>
        <w:t xml:space="preserve">2</w:t>
      </w:r>
      <w:r>
        <w:rPr>
          <w:rFonts w:hint="eastAsia" w:ascii="宋体" w:hAnsi="宋体"/>
          <w:b w:val="0"/>
          <w:bCs w:val="0"/>
          <w:sz w:val="24"/>
        </w:rPr>
        <w:t xml:space="preserve">．承包人职责</w:t>
      </w:r>
      <w:r/>
    </w:p>
    <w:p>
      <w:pPr>
        <w:ind w:firstLine="480"/>
        <w:spacing w:line="400" w:lineRule="exact"/>
        <w:rPr>
          <w:rFonts w:ascii="宋体" w:hAnsi="宋体"/>
          <w:b w:val="0"/>
          <w:bCs w:val="0"/>
          <w:sz w:val="24"/>
        </w:rPr>
      </w:pPr>
      <w:r>
        <w:rPr>
          <w:rFonts w:ascii="宋体" w:hAnsi="宋体"/>
          <w:b w:val="0"/>
          <w:bCs w:val="0"/>
          <w:sz w:val="24"/>
        </w:rPr>
        <w:t xml:space="preserve">(1)</w:t>
      </w:r>
      <w:r>
        <w:rPr>
          <w:rFonts w:hint="eastAsia" w:ascii="宋体" w:hAnsi="宋体"/>
          <w:b w:val="0"/>
          <w:bCs w:val="0"/>
          <w:sz w:val="24"/>
        </w:rPr>
        <w:t xml:space="preserve">严格遵守《中华人民共和国安全生产法》、《建设工程安全生产管理条例》等国家有关安全生产的法律法规及有关安全生产的规定。认真执行工程承包合同中的有关安全要求。</w:t>
      </w:r>
      <w:r/>
    </w:p>
    <w:p>
      <w:pPr>
        <w:ind w:firstLine="480"/>
        <w:spacing w:line="400" w:lineRule="exact"/>
        <w:rPr>
          <w:rFonts w:ascii="宋体" w:hAnsi="宋体"/>
          <w:b w:val="0"/>
          <w:bCs w:val="0"/>
          <w:sz w:val="24"/>
        </w:rPr>
      </w:pPr>
      <w:r>
        <w:rPr>
          <w:rFonts w:ascii="宋体" w:hAnsi="宋体"/>
          <w:b w:val="0"/>
          <w:bCs w:val="0"/>
          <w:sz w:val="24"/>
        </w:rPr>
        <w:t xml:space="preserve">(2)</w:t>
      </w:r>
      <w:r>
        <w:rPr>
          <w:rFonts w:hint="eastAsia" w:ascii="宋体" w:hAnsi="宋体"/>
          <w:b w:val="0"/>
          <w:bCs w:val="0"/>
          <w:sz w:val="24"/>
        </w:rPr>
        <w:t xml:space="preserve">坚持</w:t>
      </w:r>
      <w:r>
        <w:rPr>
          <w:rFonts w:ascii="宋体" w:hAnsi="宋体"/>
          <w:b w:val="0"/>
          <w:bCs w:val="0"/>
          <w:sz w:val="24"/>
        </w:rPr>
        <w:t xml:space="preserve">“</w:t>
      </w:r>
      <w:r>
        <w:rPr>
          <w:rFonts w:hint="eastAsia" w:ascii="宋体" w:hAnsi="宋体"/>
          <w:b w:val="0"/>
          <w:bCs w:val="0"/>
          <w:sz w:val="24"/>
        </w:rPr>
        <w:t xml:space="preserve">安全第一、预防为主</w:t>
      </w:r>
      <w:r>
        <w:rPr>
          <w:rFonts w:ascii="宋体" w:hAnsi="宋体"/>
          <w:b w:val="0"/>
          <w:bCs w:val="0"/>
          <w:sz w:val="24"/>
        </w:rPr>
        <w:t xml:space="preserve">”</w:t>
      </w:r>
      <w:r>
        <w:rPr>
          <w:rFonts w:hint="eastAsia" w:ascii="宋体" w:hAnsi="宋体"/>
          <w:b w:val="0"/>
          <w:bCs w:val="0"/>
          <w:sz w:val="24"/>
        </w:rPr>
        <w:t xml:space="preserve">和</w:t>
      </w:r>
      <w:r>
        <w:rPr>
          <w:rFonts w:ascii="宋体" w:hAnsi="宋体"/>
          <w:b w:val="0"/>
          <w:bCs w:val="0"/>
          <w:sz w:val="24"/>
        </w:rPr>
        <w:t xml:space="preserve">“</w:t>
      </w:r>
      <w:r>
        <w:rPr>
          <w:rFonts w:hint="eastAsia" w:ascii="宋体" w:hAnsi="宋体"/>
          <w:b w:val="0"/>
          <w:bCs w:val="0"/>
          <w:sz w:val="24"/>
        </w:rPr>
        <w:t xml:space="preserve">管生产必须管安全</w:t>
      </w:r>
      <w:r>
        <w:rPr>
          <w:rFonts w:ascii="宋体" w:hAnsi="宋体"/>
          <w:b w:val="0"/>
          <w:bCs w:val="0"/>
          <w:sz w:val="24"/>
        </w:rPr>
        <w:t xml:space="preserve">”</w:t>
      </w:r>
      <w:r>
        <w:rPr>
          <w:rFonts w:hint="eastAsia" w:ascii="宋体" w:hAnsi="宋体"/>
          <w:b w:val="0"/>
          <w:bCs w:val="0"/>
          <w:sz w:val="24"/>
        </w:rPr>
        <w:t xml:space="preserve">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400" w:lineRule="exact"/>
        <w:rPr>
          <w:rFonts w:ascii="宋体" w:hAnsi="宋体"/>
          <w:b w:val="0"/>
          <w:bCs w:val="0"/>
          <w:sz w:val="24"/>
        </w:rPr>
      </w:pPr>
      <w:r>
        <w:rPr>
          <w:rFonts w:ascii="宋体" w:hAnsi="宋体"/>
          <w:b w:val="0"/>
          <w:bCs w:val="0"/>
          <w:sz w:val="24"/>
        </w:rPr>
        <w:t xml:space="preserve">(3)</w:t>
      </w:r>
      <w:r>
        <w:rPr>
          <w:rFonts w:hint="eastAsia" w:ascii="宋体" w:hAnsi="宋体"/>
          <w:b w:val="0"/>
          <w:bCs w:val="0"/>
          <w:sz w:val="24"/>
        </w:rPr>
        <w:t xml:space="preserve">建立健全安全生产责任制。从派往项目实施的项目经理到生产工人</w:t>
      </w:r>
      <w:r>
        <w:rPr>
          <w:rFonts w:ascii="宋体" w:hAnsi="宋体"/>
          <w:b w:val="0"/>
          <w:bCs w:val="0"/>
          <w:sz w:val="24"/>
        </w:rPr>
        <w:t xml:space="preserve">(</w:t>
      </w:r>
      <w:r>
        <w:rPr>
          <w:rFonts w:hint="eastAsia" w:ascii="宋体" w:hAnsi="宋体"/>
          <w:b w:val="0"/>
          <w:bCs w:val="0"/>
          <w:sz w:val="24"/>
        </w:rPr>
        <w:t xml:space="preserve">包括临时雇请的民工</w:t>
      </w:r>
      <w:r>
        <w:rPr>
          <w:rFonts w:ascii="宋体" w:hAnsi="宋体"/>
          <w:b w:val="0"/>
          <w:bCs w:val="0"/>
          <w:sz w:val="24"/>
        </w:rPr>
        <w:t xml:space="preserve">)</w:t>
      </w:r>
      <w:r>
        <w:rPr>
          <w:rFonts w:hint="eastAsia" w:ascii="宋体" w:hAnsi="宋体"/>
          <w:b w:val="0"/>
          <w:bCs w:val="0"/>
          <w:sz w:val="24"/>
        </w:rPr>
        <w:t xml:space="preserve">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spacing w:line="400" w:lineRule="exact"/>
        <w:rPr>
          <w:rFonts w:ascii="宋体" w:hAnsi="宋体"/>
          <w:b w:val="0"/>
          <w:bCs w:val="0"/>
          <w:sz w:val="24"/>
        </w:rPr>
      </w:pPr>
      <w:r>
        <w:rPr>
          <w:rFonts w:ascii="宋体" w:hAnsi="宋体"/>
          <w:b w:val="0"/>
          <w:bCs w:val="0"/>
          <w:sz w:val="24"/>
        </w:rPr>
        <w:t xml:space="preserve">(4)</w:t>
      </w:r>
      <w:r>
        <w:rPr>
          <w:rFonts w:hint="eastAsia" w:ascii="宋体" w:hAnsi="宋体"/>
          <w:b w:val="0"/>
          <w:bCs w:val="0"/>
          <w:sz w:val="24"/>
        </w:rPr>
        <w:t xml:space="preserve">承包人在任何时候都应采取各种合理的预防措施，防止其员工发生任何违法、违禁、爆力或妨碍治安的行为。</w:t>
      </w:r>
      <w:r/>
    </w:p>
    <w:p>
      <w:pPr>
        <w:ind w:firstLine="480"/>
        <w:spacing w:line="400" w:lineRule="exact"/>
        <w:rPr>
          <w:rFonts w:ascii="宋体" w:hAnsi="宋体"/>
          <w:b w:val="0"/>
          <w:bCs w:val="0"/>
          <w:sz w:val="24"/>
        </w:rPr>
      </w:pPr>
      <w:r>
        <w:rPr>
          <w:rFonts w:ascii="宋体" w:hAnsi="宋体"/>
          <w:b w:val="0"/>
          <w:bCs w:val="0"/>
          <w:sz w:val="24"/>
        </w:rPr>
        <w:t xml:space="preserve">(5)</w:t>
      </w:r>
      <w:r>
        <w:rPr>
          <w:rFonts w:hint="eastAsia" w:ascii="宋体" w:hAnsi="宋体"/>
          <w:b w:val="0"/>
          <w:bCs w:val="0"/>
          <w:sz w:val="24"/>
        </w:rPr>
        <w:t xml:space="preserve">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r/>
    </w:p>
    <w:p>
      <w:pPr>
        <w:ind w:firstLine="480"/>
        <w:spacing w:line="400" w:lineRule="exact"/>
        <w:rPr>
          <w:rFonts w:ascii="宋体" w:hAnsi="宋体"/>
          <w:b w:val="0"/>
          <w:bCs w:val="0"/>
          <w:sz w:val="24"/>
        </w:rPr>
      </w:pPr>
      <w:r>
        <w:rPr>
          <w:rFonts w:ascii="宋体" w:hAnsi="宋体"/>
          <w:b w:val="0"/>
          <w:bCs w:val="0"/>
          <w:sz w:val="24"/>
        </w:rPr>
        <w:t xml:space="preserve">(6)</w:t>
      </w:r>
      <w:r>
        <w:rPr>
          <w:rFonts w:hint="eastAsia" w:ascii="宋体" w:hAnsi="宋体"/>
          <w:b w:val="0"/>
          <w:bCs w:val="0"/>
          <w:sz w:val="24"/>
        </w:rPr>
        <w:t xml:space="preserve">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400" w:lineRule="exact"/>
        <w:rPr>
          <w:rFonts w:ascii="宋体" w:hAnsi="宋体"/>
          <w:b w:val="0"/>
          <w:bCs w:val="0"/>
          <w:sz w:val="24"/>
        </w:rPr>
      </w:pPr>
      <w:r>
        <w:rPr>
          <w:rFonts w:ascii="宋体" w:hAnsi="宋体"/>
          <w:b w:val="0"/>
          <w:bCs w:val="0"/>
          <w:sz w:val="24"/>
        </w:rPr>
        <w:t xml:space="preserve">(7)</w:t>
      </w:r>
      <w:r>
        <w:rPr>
          <w:rFonts w:hint="eastAsia" w:ascii="宋体" w:hAnsi="宋体"/>
          <w:b w:val="0"/>
          <w:bCs w:val="0"/>
          <w:sz w:val="24"/>
        </w:rPr>
        <w:t xml:space="preserve">操作人员上岗，必须按规定穿戴防护用品。施工负责人和安全检查员应随时检查劳动防护用品的穿戴情况，不按规定穿戴防护用品的人员不得上岗。</w:t>
      </w:r>
      <w:r/>
    </w:p>
    <w:p>
      <w:pPr>
        <w:ind w:firstLine="480"/>
        <w:spacing w:line="400" w:lineRule="exact"/>
        <w:rPr>
          <w:rFonts w:ascii="宋体" w:hAnsi="宋体"/>
          <w:b w:val="0"/>
          <w:bCs w:val="0"/>
          <w:sz w:val="24"/>
        </w:rPr>
      </w:pPr>
      <w:r>
        <w:rPr>
          <w:rFonts w:ascii="宋体" w:hAnsi="宋体"/>
          <w:b w:val="0"/>
          <w:bCs w:val="0"/>
          <w:sz w:val="24"/>
        </w:rPr>
        <w:t xml:space="preserve">(8)</w:t>
      </w:r>
      <w:r>
        <w:rPr>
          <w:rFonts w:hint="eastAsia" w:ascii="宋体" w:hAnsi="宋体"/>
          <w:b w:val="0"/>
          <w:bCs w:val="0"/>
          <w:sz w:val="24"/>
        </w:rPr>
        <w:t xml:space="preserve">所有施工机具设备和高空作业的设备均应定期检查，并有安全员的签字记录，保证其经常处予完好状态；不合格的机具、设备和劳动保护用品严禁使用。</w:t>
      </w:r>
      <w:r/>
    </w:p>
    <w:p>
      <w:pPr>
        <w:ind w:firstLine="480"/>
        <w:spacing w:line="400" w:lineRule="exact"/>
        <w:rPr>
          <w:rFonts w:ascii="宋体" w:hAnsi="宋体"/>
          <w:b w:val="0"/>
          <w:bCs w:val="0"/>
          <w:sz w:val="24"/>
        </w:rPr>
      </w:pPr>
      <w:r>
        <w:rPr>
          <w:rFonts w:ascii="宋体" w:hAnsi="宋体"/>
          <w:b w:val="0"/>
          <w:bCs w:val="0"/>
          <w:sz w:val="24"/>
        </w:rPr>
        <w:t xml:space="preserve">(9)</w:t>
      </w:r>
      <w:r>
        <w:rPr>
          <w:rFonts w:hint="eastAsia" w:ascii="宋体" w:hAnsi="宋体"/>
          <w:b w:val="0"/>
          <w:bCs w:val="0"/>
          <w:sz w:val="24"/>
        </w:rPr>
        <w:t xml:space="preserve">施工中采用新技术、新工艺、新设备、新材料时，必须制定相应的安全技术措施，施工现场必须具有相关的安全标志牌。</w:t>
      </w:r>
      <w:r/>
    </w:p>
    <w:p>
      <w:pPr>
        <w:ind w:firstLine="480"/>
        <w:spacing w:line="400" w:lineRule="exact"/>
        <w:rPr>
          <w:rFonts w:ascii="宋体" w:hAnsi="宋体"/>
          <w:b w:val="0"/>
          <w:bCs w:val="0"/>
          <w:sz w:val="24"/>
        </w:rPr>
      </w:pPr>
      <w:r>
        <w:rPr>
          <w:rFonts w:ascii="宋体" w:hAnsi="宋体"/>
          <w:b w:val="0"/>
          <w:bCs w:val="0"/>
          <w:sz w:val="24"/>
        </w:rPr>
        <w:t xml:space="preserve">(10)</w:t>
      </w:r>
      <w:r>
        <w:rPr>
          <w:rFonts w:hint="eastAsia" w:ascii="宋体" w:hAnsi="宋体"/>
          <w:b w:val="0"/>
          <w:bCs w:val="0"/>
          <w:sz w:val="24"/>
        </w:rPr>
        <w:t xml:space="preserve">承包人必须按照本工程项目特点，组织制定本工程实施中的生产安全事故应急救援预案；本项目自实施之日起，由承包人统一承担安全生产责任，发生一切安全生产事故均与发包人无关；如，严肃处理承包人的相关责任人。</w:t>
      </w:r>
      <w:r/>
    </w:p>
    <w:p>
      <w:pPr>
        <w:ind w:firstLine="480"/>
        <w:spacing w:line="400" w:lineRule="exact"/>
        <w:rPr>
          <w:rFonts w:ascii="宋体" w:hAnsi="宋体"/>
          <w:b w:val="0"/>
          <w:bCs w:val="0"/>
          <w:sz w:val="24"/>
        </w:rPr>
      </w:pPr>
      <w:r>
        <w:rPr>
          <w:rFonts w:ascii="宋体" w:hAnsi="宋体"/>
          <w:b w:val="0"/>
          <w:bCs w:val="0"/>
          <w:sz w:val="24"/>
        </w:rPr>
        <w:t xml:space="preserve">(11)</w:t>
      </w:r>
      <w:r>
        <w:rPr>
          <w:rFonts w:hint="eastAsia" w:ascii="宋体" w:hAnsi="宋体"/>
          <w:b w:val="0"/>
          <w:bCs w:val="0"/>
          <w:sz w:val="24"/>
        </w:rPr>
        <w:t xml:space="preserve">安全生产费用按照《建筑工程安全生产监督管理条例》的相关使用和管理。</w:t>
      </w:r>
      <w:r/>
    </w:p>
    <w:p>
      <w:pPr>
        <w:ind w:firstLine="480"/>
        <w:spacing w:line="400" w:lineRule="exact"/>
        <w:rPr>
          <w:rFonts w:ascii="宋体" w:hAnsi="宋体"/>
          <w:b w:val="0"/>
          <w:bCs w:val="0"/>
          <w:sz w:val="24"/>
        </w:rPr>
      </w:pPr>
      <w:r>
        <w:rPr>
          <w:rFonts w:ascii="宋体" w:hAnsi="宋体"/>
          <w:b w:val="0"/>
          <w:bCs w:val="0"/>
          <w:sz w:val="24"/>
        </w:rPr>
        <w:t xml:space="preserve">3</w:t>
      </w:r>
      <w:r>
        <w:rPr>
          <w:rFonts w:hint="eastAsia" w:ascii="宋体" w:hAnsi="宋体"/>
          <w:b w:val="0"/>
          <w:bCs w:val="0"/>
          <w:sz w:val="24"/>
        </w:rPr>
        <w:t xml:space="preserve">．违约责任</w:t>
      </w:r>
      <w:r/>
    </w:p>
    <w:p>
      <w:pPr>
        <w:ind w:firstLine="480"/>
        <w:spacing w:line="400" w:lineRule="exact"/>
        <w:rPr>
          <w:rFonts w:ascii="宋体" w:hAnsi="宋体"/>
          <w:b w:val="0"/>
          <w:bCs w:val="0"/>
          <w:sz w:val="24"/>
        </w:rPr>
      </w:pPr>
      <w:r>
        <w:rPr>
          <w:rFonts w:hint="eastAsia" w:ascii="宋体" w:hAnsi="宋体"/>
          <w:b w:val="0"/>
          <w:bCs w:val="0"/>
          <w:sz w:val="24"/>
        </w:rPr>
        <w:t xml:space="preserve">如因发包人或承包人违约造成安全事故，将依法追究责任。</w:t>
      </w:r>
      <w:r/>
    </w:p>
    <w:p>
      <w:pPr>
        <w:ind w:firstLine="480"/>
        <w:spacing w:line="400" w:lineRule="exact"/>
        <w:rPr>
          <w:rFonts w:ascii="宋体" w:hAnsi="宋体"/>
          <w:b w:val="0"/>
          <w:bCs w:val="0"/>
          <w:sz w:val="24"/>
        </w:rPr>
      </w:pPr>
      <w:r>
        <w:rPr>
          <w:rFonts w:ascii="宋体" w:hAnsi="宋体"/>
          <w:b w:val="0"/>
          <w:bCs w:val="0"/>
          <w:sz w:val="24"/>
        </w:rPr>
        <w:t xml:space="preserve">4</w:t>
      </w:r>
      <w:r>
        <w:rPr>
          <w:rFonts w:hint="eastAsia" w:ascii="宋体" w:hAnsi="宋体"/>
          <w:b w:val="0"/>
          <w:bCs w:val="0"/>
          <w:sz w:val="24"/>
        </w:rPr>
        <w:t xml:space="preserve">．本合同由双方法定代表人或其授权的代理人签署并加盖单位章后生效，全部工程竣工验收后失效。</w:t>
      </w:r>
      <w:r/>
    </w:p>
    <w:p>
      <w:pPr>
        <w:ind w:firstLine="480"/>
        <w:spacing w:line="400" w:lineRule="exact"/>
        <w:rPr>
          <w:rFonts w:hint="eastAsia" w:ascii="宋体" w:hAnsi="宋体"/>
          <w:b w:val="0"/>
          <w:bCs w:val="0"/>
          <w:sz w:val="24"/>
          <w:szCs w:val="24"/>
        </w:rPr>
      </w:pPr>
      <w:r>
        <w:rPr>
          <w:rFonts w:ascii="宋体" w:hAnsi="宋体"/>
          <w:b w:val="0"/>
          <w:bCs w:val="0"/>
          <w:sz w:val="24"/>
        </w:rPr>
        <w:t xml:space="preserve">5</w:t>
      </w:r>
      <w:r>
        <w:rPr>
          <w:rFonts w:hint="eastAsia" w:ascii="宋体" w:hAnsi="宋体"/>
          <w:b w:val="0"/>
          <w:bCs w:val="0"/>
          <w:sz w:val="24"/>
        </w:rPr>
        <w:t xml:space="preserve">．本合同一式肆份，发承包人双方各执贰份。</w:t>
      </w:r>
      <w:r/>
    </w:p>
    <w:p>
      <w:pPr>
        <w:spacing w:line="360" w:lineRule="auto"/>
        <w:rPr>
          <w:rFonts w:ascii="宋体" w:hAnsi="宋体"/>
          <w:b w:val="0"/>
          <w:bCs w:val="0"/>
          <w:sz w:val="24"/>
          <w:szCs w:val="24"/>
        </w:rPr>
      </w:pPr>
      <w:r>
        <w:rPr>
          <w:rFonts w:hint="eastAsia" w:ascii="宋体" w:hAnsi="宋体"/>
          <w:b w:val="0"/>
          <w:bCs w:val="0"/>
          <w:sz w:val="24"/>
          <w:szCs w:val="24"/>
        </w:rPr>
        <w:t xml:space="preserve">发包人：</w:t>
      </w:r>
      <w:r>
        <w:rPr>
          <w:rFonts w:hint="eastAsia" w:ascii="宋体" w:hAnsi="宋体"/>
          <w:b w:val="0"/>
          <w:bCs w:val="0"/>
          <w:sz w:val="24"/>
          <w:szCs w:val="24"/>
          <w:u w:val="single"/>
          <w:lang w:val="en-US" w:eastAsia="zh-CN"/>
        </w:rPr>
        <w:t xml:space="preserve">                      </w:t>
      </w:r>
      <w:r>
        <w:rPr>
          <w:rFonts w:ascii="宋体" w:hAnsi="宋体"/>
          <w:b w:val="0"/>
          <w:bCs w:val="0"/>
          <w:sz w:val="24"/>
          <w:szCs w:val="24"/>
        </w:rPr>
        <w:t xml:space="preserve">(</w:t>
      </w:r>
      <w:r>
        <w:rPr>
          <w:rFonts w:hint="eastAsia" w:ascii="宋体" w:hAnsi="宋体"/>
          <w:b w:val="0"/>
          <w:bCs w:val="0"/>
          <w:sz w:val="24"/>
          <w:szCs w:val="24"/>
        </w:rPr>
        <w:t xml:space="preserve">盖章</w:t>
      </w:r>
      <w:r>
        <w:rPr>
          <w:rFonts w:ascii="宋体" w:hAnsi="宋体"/>
          <w:b w:val="0"/>
          <w:bCs w:val="0"/>
          <w:sz w:val="24"/>
          <w:szCs w:val="24"/>
        </w:rPr>
        <w:t xml:space="preserve">)</w:t>
      </w:r>
      <w:r>
        <w:rPr>
          <w:rFonts w:hint="eastAsia" w:ascii="宋体" w:hAnsi="宋体"/>
          <w:b w:val="0"/>
          <w:bCs w:val="0"/>
          <w:sz w:val="24"/>
          <w:szCs w:val="24"/>
          <w:lang w:val="en-US" w:eastAsia="zh-CN"/>
        </w:rPr>
        <w:t xml:space="preserve">  </w:t>
      </w:r>
      <w:r>
        <w:rPr>
          <w:rFonts w:hint="eastAsia" w:ascii="宋体" w:hAnsi="宋体"/>
          <w:b w:val="0"/>
          <w:bCs w:val="0"/>
          <w:sz w:val="24"/>
          <w:szCs w:val="24"/>
        </w:rPr>
        <w:t xml:space="preserve"> 承包人：</w:t>
      </w:r>
      <w:r>
        <w:rPr>
          <w:rFonts w:hint="eastAsia" w:ascii="宋体" w:hAnsi="宋体"/>
          <w:b w:val="0"/>
          <w:bCs w:val="0"/>
          <w:sz w:val="24"/>
          <w:szCs w:val="24"/>
          <w:u w:val="single"/>
          <w:lang w:val="en-US" w:eastAsia="zh-CN"/>
        </w:rPr>
        <w:t xml:space="preserve">                  </w:t>
      </w:r>
      <w:r>
        <w:rPr>
          <w:rFonts w:ascii="宋体" w:hAnsi="宋体"/>
          <w:b w:val="0"/>
          <w:bCs w:val="0"/>
          <w:sz w:val="24"/>
          <w:szCs w:val="24"/>
        </w:rPr>
        <w:t xml:space="preserve">(</w:t>
      </w:r>
      <w:r>
        <w:rPr>
          <w:rFonts w:hint="eastAsia" w:ascii="宋体" w:hAnsi="宋体"/>
          <w:b w:val="0"/>
          <w:bCs w:val="0"/>
          <w:sz w:val="24"/>
          <w:szCs w:val="24"/>
        </w:rPr>
        <w:t xml:space="preserve">盖章</w:t>
      </w:r>
      <w:r>
        <w:rPr>
          <w:rFonts w:ascii="宋体" w:hAnsi="宋体"/>
          <w:b w:val="0"/>
          <w:bCs w:val="0"/>
          <w:sz w:val="24"/>
          <w:szCs w:val="24"/>
        </w:rPr>
        <w:t xml:space="preserve">)</w:t>
      </w:r>
      <w:r/>
    </w:p>
    <w:p>
      <w:pPr>
        <w:spacing w:line="360" w:lineRule="auto"/>
        <w:rPr>
          <w:rFonts w:ascii="宋体" w:hAnsi="宋体"/>
          <w:b w:val="0"/>
          <w:bCs w:val="0"/>
          <w:sz w:val="24"/>
          <w:szCs w:val="24"/>
        </w:rPr>
      </w:pPr>
      <w:r>
        <w:rPr>
          <w:rFonts w:hint="eastAsia" w:ascii="宋体" w:hAnsi="宋体"/>
          <w:b w:val="0"/>
          <w:bCs w:val="0"/>
          <w:sz w:val="24"/>
          <w:szCs w:val="24"/>
        </w:rPr>
        <w:t xml:space="preserve">法定代表人</w:t>
      </w:r>
      <w:r>
        <w:rPr>
          <w:rFonts w:ascii="宋体" w:hAnsi="宋体"/>
          <w:b w:val="0"/>
          <w:bCs w:val="0"/>
          <w:sz w:val="24"/>
          <w:szCs w:val="24"/>
        </w:rPr>
        <w:t xml:space="preserve">                         </w:t>
      </w:r>
      <w:r>
        <w:rPr>
          <w:rFonts w:hint="eastAsia" w:ascii="宋体" w:hAnsi="宋体"/>
          <w:b w:val="0"/>
          <w:bCs w:val="0"/>
          <w:sz w:val="24"/>
          <w:szCs w:val="24"/>
        </w:rPr>
        <w:t xml:space="preserve"> </w:t>
      </w:r>
      <w:r>
        <w:rPr>
          <w:rFonts w:hint="eastAsia" w:ascii="宋体" w:hAnsi="宋体"/>
          <w:b w:val="0"/>
          <w:bCs w:val="0"/>
          <w:sz w:val="24"/>
          <w:szCs w:val="24"/>
          <w:lang w:val="en-US" w:eastAsia="zh-CN"/>
        </w:rPr>
        <w:t xml:space="preserve">   </w:t>
      </w:r>
      <w:r>
        <w:rPr>
          <w:rFonts w:hint="eastAsia" w:ascii="宋体" w:hAnsi="宋体"/>
          <w:b w:val="0"/>
          <w:bCs w:val="0"/>
          <w:sz w:val="24"/>
          <w:szCs w:val="24"/>
        </w:rPr>
        <w:t xml:space="preserve">法定代表人</w:t>
      </w:r>
      <w:r/>
    </w:p>
    <w:p>
      <w:pPr>
        <w:spacing w:line="360" w:lineRule="auto"/>
        <w:rPr>
          <w:rFonts w:ascii="宋体" w:hAnsi="宋体"/>
          <w:b w:val="0"/>
          <w:bCs w:val="0"/>
          <w:sz w:val="22"/>
          <w:szCs w:val="22"/>
        </w:rPr>
      </w:pPr>
      <w:r>
        <w:rPr>
          <w:rFonts w:hint="eastAsia" w:ascii="宋体" w:hAnsi="宋体"/>
          <w:b w:val="0"/>
          <w:bCs w:val="0"/>
          <w:sz w:val="24"/>
          <w:szCs w:val="24"/>
        </w:rPr>
        <w:t xml:space="preserve">或其委托代理人：</w:t>
      </w:r>
      <w:r>
        <w:rPr>
          <w:rFonts w:ascii="宋体" w:hAnsi="宋体"/>
          <w:b w:val="0"/>
          <w:bCs w:val="0"/>
          <w:sz w:val="24"/>
          <w:szCs w:val="24"/>
          <w:u w:val="single"/>
        </w:rPr>
        <w:t xml:space="preserve">    </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u w:val="single"/>
        </w:rPr>
        <w:t xml:space="preserve"> </w:t>
      </w:r>
      <w:r>
        <w:rPr>
          <w:rFonts w:ascii="宋体" w:hAnsi="宋体"/>
          <w:b w:val="0"/>
          <w:bCs w:val="0"/>
          <w:sz w:val="24"/>
          <w:szCs w:val="24"/>
        </w:rPr>
        <w:t xml:space="preserve">(</w:t>
      </w:r>
      <w:r>
        <w:rPr>
          <w:rFonts w:hint="eastAsia" w:ascii="宋体" w:hAnsi="宋体"/>
          <w:b w:val="0"/>
          <w:bCs w:val="0"/>
          <w:sz w:val="24"/>
          <w:szCs w:val="24"/>
        </w:rPr>
        <w:t xml:space="preserve">签字</w:t>
      </w:r>
      <w:r>
        <w:rPr>
          <w:rFonts w:ascii="宋体" w:hAnsi="宋体"/>
          <w:b w:val="0"/>
          <w:bCs w:val="0"/>
          <w:sz w:val="24"/>
          <w:szCs w:val="24"/>
        </w:rPr>
        <w:t xml:space="preserve">)  </w:t>
      </w:r>
      <w:r>
        <w:rPr>
          <w:rFonts w:hint="eastAsia" w:ascii="宋体" w:hAnsi="宋体"/>
          <w:b w:val="0"/>
          <w:bCs w:val="0"/>
          <w:sz w:val="24"/>
          <w:szCs w:val="24"/>
          <w:lang w:val="en-US" w:eastAsia="zh-CN"/>
        </w:rPr>
        <w:t xml:space="preserve"> </w:t>
      </w:r>
      <w:r>
        <w:rPr>
          <w:rFonts w:hint="eastAsia" w:ascii="宋体" w:hAnsi="宋体"/>
          <w:b w:val="0"/>
          <w:bCs w:val="0"/>
          <w:sz w:val="24"/>
          <w:szCs w:val="24"/>
        </w:rPr>
        <w:t xml:space="preserve"> </w:t>
      </w:r>
      <w:r>
        <w:rPr>
          <w:rFonts w:ascii="宋体" w:hAnsi="宋体"/>
          <w:b w:val="0"/>
          <w:bCs w:val="0"/>
          <w:sz w:val="24"/>
          <w:szCs w:val="24"/>
        </w:rPr>
        <w:t xml:space="preserve"> </w:t>
      </w:r>
      <w:r>
        <w:rPr>
          <w:rFonts w:hint="eastAsia" w:ascii="宋体" w:hAnsi="宋体"/>
          <w:b w:val="0"/>
          <w:bCs w:val="0"/>
          <w:sz w:val="24"/>
          <w:szCs w:val="24"/>
          <w:lang w:val="en-US" w:eastAsia="zh-CN"/>
        </w:rPr>
        <w:t xml:space="preserve">  </w:t>
      </w:r>
      <w:r>
        <w:rPr>
          <w:rFonts w:hint="eastAsia" w:ascii="宋体" w:hAnsi="宋体"/>
          <w:b w:val="0"/>
          <w:bCs w:val="0"/>
          <w:sz w:val="24"/>
          <w:szCs w:val="24"/>
        </w:rPr>
        <w:t xml:space="preserve">或其委托代理人：</w:t>
      </w:r>
      <w:r>
        <w:rPr>
          <w:rFonts w:ascii="宋体" w:hAnsi="宋体"/>
          <w:b w:val="0"/>
          <w:bCs w:val="0"/>
          <w:sz w:val="24"/>
          <w:szCs w:val="24"/>
          <w:u w:val="single"/>
        </w:rPr>
        <w:t xml:space="preserve">     </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u w:val="single"/>
        </w:rPr>
        <w:t xml:space="preserve">    </w:t>
      </w:r>
      <w:r>
        <w:rPr>
          <w:rFonts w:ascii="宋体" w:hAnsi="宋体"/>
          <w:b w:val="0"/>
          <w:bCs w:val="0"/>
          <w:sz w:val="24"/>
          <w:szCs w:val="24"/>
          <w:u w:val="single"/>
        </w:rPr>
        <w:t xml:space="preserve">  </w:t>
      </w:r>
      <w:r>
        <w:rPr>
          <w:rFonts w:ascii="宋体" w:hAnsi="宋体"/>
          <w:b w:val="0"/>
          <w:bCs w:val="0"/>
          <w:sz w:val="24"/>
          <w:szCs w:val="24"/>
        </w:rPr>
        <w:t xml:space="preserve">(</w:t>
      </w:r>
      <w:r>
        <w:rPr>
          <w:rFonts w:hint="eastAsia" w:ascii="宋体" w:hAnsi="宋体"/>
          <w:b w:val="0"/>
          <w:bCs w:val="0"/>
          <w:sz w:val="24"/>
          <w:szCs w:val="24"/>
        </w:rPr>
        <w:t xml:space="preserve">签</w:t>
      </w:r>
      <w:r>
        <w:rPr>
          <w:rFonts w:hint="eastAsia" w:ascii="宋体" w:hAnsi="宋体"/>
          <w:b w:val="0"/>
          <w:bCs w:val="0"/>
          <w:sz w:val="22"/>
          <w:szCs w:val="22"/>
        </w:rPr>
        <w:t xml:space="preserve">字</w:t>
      </w:r>
      <w:r>
        <w:rPr>
          <w:rFonts w:ascii="宋体" w:hAnsi="宋体"/>
          <w:b w:val="0"/>
          <w:bCs w:val="0"/>
          <w:sz w:val="22"/>
          <w:szCs w:val="22"/>
        </w:rPr>
        <w:t xml:space="preserve">)</w:t>
      </w:r>
      <w:r/>
    </w:p>
    <w:p>
      <w:pPr>
        <w:spacing w:line="360" w:lineRule="auto"/>
        <w:rPr>
          <w:rFonts w:hint="eastAsia" w:ascii="宋体" w:hAnsi="宋体" w:cs="宋体"/>
          <w:sz w:val="24"/>
          <w:szCs w:val="24"/>
        </w:rPr>
      </w:pPr>
      <w:r>
        <w:rPr>
          <w:rFonts w:ascii="宋体" w:hAnsi="宋体"/>
          <w:b w:val="0"/>
          <w:bCs w:val="0"/>
          <w:sz w:val="22"/>
          <w:szCs w:val="22"/>
        </w:rPr>
        <w:t xml:space="preserve">    </w:t>
      </w:r>
      <w:r>
        <w:rPr>
          <w:rFonts w:hint="eastAsia" w:ascii="宋体" w:hAnsi="宋体"/>
          <w:b w:val="0"/>
          <w:bCs w:val="0"/>
          <w:sz w:val="22"/>
          <w:szCs w:val="22"/>
        </w:rPr>
        <w:t xml:space="preserve">     </w:t>
      </w:r>
      <w:r>
        <w:rPr>
          <w:rFonts w:ascii="宋体" w:hAnsi="宋体"/>
          <w:b w:val="0"/>
          <w:bCs w:val="0"/>
          <w:sz w:val="22"/>
          <w:szCs w:val="22"/>
          <w:u w:val="single"/>
        </w:rPr>
        <w:t xml:space="preserve">  </w:t>
      </w:r>
      <w:r>
        <w:rPr>
          <w:rFonts w:hint="eastAsia" w:ascii="宋体" w:hAnsi="宋体"/>
          <w:b w:val="0"/>
          <w:bCs w:val="0"/>
          <w:sz w:val="22"/>
          <w:szCs w:val="22"/>
          <w:u w:val="single"/>
          <w:lang w:val="en-US" w:eastAsia="zh-CN"/>
        </w:rPr>
        <w:t xml:space="preserve">  </w:t>
      </w:r>
      <w:r>
        <w:rPr>
          <w:rFonts w:ascii="宋体" w:hAnsi="宋体"/>
          <w:b w:val="0"/>
          <w:bCs w:val="0"/>
          <w:sz w:val="22"/>
          <w:szCs w:val="22"/>
          <w:u w:val="single"/>
        </w:rPr>
        <w:t xml:space="preserve">  </w:t>
      </w:r>
      <w:r>
        <w:rPr>
          <w:rFonts w:hint="eastAsia" w:ascii="宋体" w:hAnsi="宋体"/>
          <w:b w:val="0"/>
          <w:bCs w:val="0"/>
          <w:sz w:val="22"/>
          <w:szCs w:val="22"/>
        </w:rPr>
        <w:t xml:space="preserve">年</w:t>
      </w:r>
      <w:r>
        <w:rPr>
          <w:rFonts w:ascii="宋体" w:hAnsi="宋体"/>
          <w:b w:val="0"/>
          <w:bCs w:val="0"/>
          <w:sz w:val="22"/>
          <w:szCs w:val="22"/>
          <w:u w:val="single"/>
        </w:rPr>
        <w:t xml:space="preserve">     </w:t>
      </w:r>
      <w:r>
        <w:rPr>
          <w:rFonts w:hint="eastAsia" w:ascii="宋体" w:hAnsi="宋体"/>
          <w:b w:val="0"/>
          <w:bCs w:val="0"/>
          <w:sz w:val="22"/>
          <w:szCs w:val="22"/>
        </w:rPr>
        <w:t xml:space="preserve">月</w:t>
      </w:r>
      <w:r>
        <w:rPr>
          <w:rFonts w:ascii="宋体" w:hAnsi="宋体"/>
          <w:b w:val="0"/>
          <w:bCs w:val="0"/>
          <w:sz w:val="22"/>
          <w:szCs w:val="22"/>
          <w:u w:val="single"/>
        </w:rPr>
        <w:t xml:space="preserve">     </w:t>
      </w:r>
      <w:r>
        <w:rPr>
          <w:rFonts w:hint="eastAsia" w:ascii="宋体" w:hAnsi="宋体"/>
          <w:b w:val="0"/>
          <w:bCs w:val="0"/>
          <w:sz w:val="22"/>
          <w:szCs w:val="22"/>
        </w:rPr>
        <w:t xml:space="preserve">日</w:t>
      </w:r>
      <w:r>
        <w:rPr>
          <w:rFonts w:ascii="宋体" w:hAnsi="宋体"/>
          <w:b w:val="0"/>
          <w:bCs w:val="0"/>
          <w:sz w:val="22"/>
          <w:szCs w:val="22"/>
        </w:rPr>
        <w:t xml:space="preserve">     </w:t>
      </w:r>
      <w:r>
        <w:rPr>
          <w:rFonts w:hint="eastAsia" w:ascii="宋体" w:hAnsi="宋体"/>
          <w:b w:val="0"/>
          <w:bCs w:val="0"/>
          <w:sz w:val="22"/>
          <w:szCs w:val="22"/>
          <w:lang w:val="en-US" w:eastAsia="zh-CN"/>
        </w:rPr>
        <w:t xml:space="preserve"> </w:t>
      </w:r>
      <w:r>
        <w:rPr>
          <w:rFonts w:hint="eastAsia" w:ascii="宋体" w:hAnsi="宋体"/>
          <w:b w:val="0"/>
          <w:bCs w:val="0"/>
          <w:sz w:val="22"/>
          <w:szCs w:val="22"/>
        </w:rPr>
        <w:t xml:space="preserve">     </w:t>
      </w:r>
      <w:r>
        <w:rPr>
          <w:rFonts w:hint="eastAsia" w:ascii="宋体" w:hAnsi="宋体"/>
          <w:b w:val="0"/>
          <w:bCs w:val="0"/>
          <w:sz w:val="22"/>
          <w:szCs w:val="22"/>
          <w:lang w:val="en-US" w:eastAsia="zh-CN"/>
        </w:rPr>
        <w:t xml:space="preserve">         </w:t>
      </w:r>
      <w:r>
        <w:rPr>
          <w:rFonts w:hint="eastAsia" w:ascii="宋体" w:hAnsi="宋体"/>
          <w:b w:val="0"/>
          <w:bCs w:val="0"/>
          <w:sz w:val="22"/>
          <w:szCs w:val="22"/>
        </w:rPr>
        <w:t xml:space="preserve"> </w:t>
      </w:r>
      <w:r>
        <w:rPr>
          <w:rFonts w:ascii="宋体" w:hAnsi="宋体"/>
          <w:b w:val="0"/>
          <w:bCs w:val="0"/>
          <w:sz w:val="22"/>
          <w:szCs w:val="22"/>
          <w:u w:val="single"/>
        </w:rPr>
        <w:t xml:space="preserve"> </w:t>
      </w:r>
      <w:r>
        <w:rPr>
          <w:rFonts w:hint="eastAsia" w:ascii="宋体" w:hAnsi="宋体"/>
          <w:b w:val="0"/>
          <w:bCs w:val="0"/>
          <w:sz w:val="22"/>
          <w:szCs w:val="22"/>
          <w:u w:val="single"/>
          <w:lang w:val="en-US" w:eastAsia="zh-CN"/>
        </w:rPr>
        <w:t xml:space="preserve">   </w:t>
      </w:r>
      <w:r>
        <w:rPr>
          <w:rFonts w:ascii="宋体" w:hAnsi="宋体"/>
          <w:b w:val="0"/>
          <w:bCs w:val="0"/>
          <w:sz w:val="22"/>
          <w:szCs w:val="22"/>
          <w:u w:val="single"/>
        </w:rPr>
        <w:t xml:space="preserve">  </w:t>
      </w:r>
      <w:r>
        <w:rPr>
          <w:rFonts w:hint="eastAsia" w:ascii="宋体" w:hAnsi="宋体"/>
          <w:b w:val="0"/>
          <w:bCs w:val="0"/>
          <w:sz w:val="22"/>
          <w:szCs w:val="22"/>
        </w:rPr>
        <w:t xml:space="preserve">年</w:t>
      </w:r>
      <w:r>
        <w:rPr>
          <w:rFonts w:ascii="宋体" w:hAnsi="宋体"/>
          <w:b w:val="0"/>
          <w:bCs w:val="0"/>
          <w:sz w:val="22"/>
          <w:szCs w:val="22"/>
          <w:u w:val="single"/>
        </w:rPr>
        <w:t xml:space="preserve">     </w:t>
      </w:r>
      <w:r>
        <w:rPr>
          <w:rFonts w:hint="eastAsia" w:ascii="宋体" w:hAnsi="宋体"/>
          <w:b w:val="0"/>
          <w:bCs w:val="0"/>
          <w:sz w:val="22"/>
          <w:szCs w:val="22"/>
        </w:rPr>
        <w:t xml:space="preserve">月</w:t>
      </w:r>
      <w:r>
        <w:rPr>
          <w:rFonts w:ascii="宋体" w:hAnsi="宋体"/>
          <w:b w:val="0"/>
          <w:bCs w:val="0"/>
          <w:sz w:val="22"/>
          <w:szCs w:val="22"/>
          <w:u w:val="single"/>
        </w:rPr>
        <w:t xml:space="preserve">     </w:t>
      </w:r>
      <w:r>
        <w:rPr>
          <w:rFonts w:hint="eastAsia" w:ascii="宋体" w:hAnsi="宋体"/>
          <w:b w:val="0"/>
          <w:bCs w:val="0"/>
          <w:sz w:val="22"/>
          <w:szCs w:val="22"/>
        </w:rPr>
        <w:t xml:space="preserve">日</w:t>
      </w:r>
      <w:r/>
    </w:p>
    <w:p>
      <w:pPr>
        <w:jc w:val="center"/>
        <w:spacing w:line="420" w:lineRule="exact"/>
        <w:tabs>
          <w:tab w:val="left" w:pos="4101" w:leader="none"/>
        </w:tabs>
        <w:rPr>
          <w:rFonts w:hint="eastAsia" w:ascii="新宋体" w:hAnsi="新宋体" w:eastAsia="新宋体" w:cs="新宋体"/>
          <w:sz w:val="44"/>
          <w:szCs w:val="44"/>
        </w:rPr>
      </w:pPr>
      <w:r/>
      <w:bookmarkStart w:id="194" w:name="_Toc152045782"/>
      <w:r/>
      <w:bookmarkStart w:id="195" w:name="_Toc247527820"/>
      <w:r/>
      <w:bookmarkStart w:id="196" w:name="_Toc300835205"/>
      <w:r/>
      <w:bookmarkStart w:id="197" w:name="_Toc247514233"/>
      <w:r/>
      <w:bookmarkStart w:id="198" w:name="_Toc144974851"/>
      <w:r/>
      <w:bookmarkStart w:id="199" w:name="_Toc152042571"/>
      <w:r/>
      <w:r/>
    </w:p>
    <w:p>
      <w:pPr>
        <w:jc w:val="center"/>
        <w:spacing w:line="420" w:lineRule="exact"/>
        <w:tabs>
          <w:tab w:val="left" w:pos="4101" w:leader="none"/>
        </w:tabs>
        <w:rPr>
          <w:rFonts w:hint="eastAsia" w:ascii="新宋体" w:hAnsi="新宋体" w:eastAsia="新宋体" w:cs="新宋体"/>
          <w:sz w:val="44"/>
          <w:szCs w:val="44"/>
          <w:lang w:eastAsia="zh-CN"/>
        </w:rPr>
      </w:pPr>
      <w:r>
        <w:rPr>
          <w:rFonts w:hint="eastAsia" w:ascii="新宋体" w:hAnsi="新宋体" w:eastAsia="新宋体" w:cs="新宋体"/>
          <w:sz w:val="44"/>
          <w:szCs w:val="44"/>
        </w:rPr>
        <w:t xml:space="preserve">第</w:t>
      </w:r>
      <w:r>
        <w:rPr>
          <w:rFonts w:hint="eastAsia" w:ascii="新宋体" w:hAnsi="新宋体" w:eastAsia="新宋体" w:cs="新宋体"/>
          <w:sz w:val="44"/>
          <w:szCs w:val="44"/>
          <w:lang w:val="en-US" w:eastAsia="zh-CN"/>
        </w:rPr>
        <w:t xml:space="preserve">四</w:t>
      </w:r>
      <w:r>
        <w:rPr>
          <w:rFonts w:hint="eastAsia" w:ascii="新宋体" w:hAnsi="新宋体" w:eastAsia="新宋体" w:cs="新宋体"/>
          <w:sz w:val="44"/>
          <w:szCs w:val="44"/>
        </w:rPr>
        <w:t xml:space="preserve">章  </w:t>
      </w:r>
      <w:bookmarkEnd w:id="194"/>
      <w:r/>
      <w:bookmarkEnd w:id="195"/>
      <w:r/>
      <w:bookmarkEnd w:id="196"/>
      <w:r/>
      <w:bookmarkEnd w:id="197"/>
      <w:r/>
      <w:bookmarkEnd w:id="198"/>
      <w:r/>
      <w:bookmarkEnd w:id="199"/>
      <w:r>
        <w:rPr>
          <w:rFonts w:hint="eastAsia" w:ascii="新宋体" w:hAnsi="新宋体" w:eastAsia="新宋体" w:cs="新宋体"/>
          <w:sz w:val="44"/>
          <w:szCs w:val="44"/>
          <w:lang w:eastAsia="zh-CN"/>
        </w:rPr>
        <w:t xml:space="preserve">采购需求</w:t>
      </w:r>
      <w:r/>
    </w:p>
    <w:p>
      <w:pPr>
        <w:ind w:left="0" w:right="0" w:firstLine="420"/>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、工程概况</w:t>
      </w:r>
      <w:r/>
    </w:p>
    <w:p>
      <w:pPr>
        <w:ind w:firstLine="480"/>
        <w:keepLines w:val="0"/>
        <w:keepNext w:val="0"/>
        <w:pageBreakBefore w:val="0"/>
        <w:spacing w:line="440" w:lineRule="exact"/>
        <w:widowControl w:val="off"/>
        <w:rPr>
          <w:rFonts w:hint="eastAsia" w:ascii="宋体" w:hAnsi="宋体" w:eastAsia="宋体" w:cs="宋体"/>
          <w:b w:val="0"/>
          <w:bCs w:val="0"/>
          <w:color w:val="000000"/>
          <w:sz w:val="24"/>
          <w:szCs w:val="28"/>
          <w:highlight w:val="none"/>
        </w:rPr>
      </w:pPr>
      <w:r>
        <w:rPr>
          <w:rFonts w:hint="eastAsia" w:ascii="宋体" w:hAnsi="宋体" w:eastAsia="宋体" w:cs="宋体"/>
          <w:b w:val="0"/>
          <w:bCs w:val="0"/>
          <w:color w:val="000000"/>
          <w:sz w:val="24"/>
          <w:szCs w:val="28"/>
        </w:rPr>
        <w:t xml:space="preserve">1.1建设地点：</w:t>
      </w:r>
      <w:r>
        <w:rPr>
          <w:rFonts w:hint="eastAsia" w:ascii="宋体" w:hAnsi="宋体" w:eastAsia="宋体" w:cs="宋体"/>
          <w:b w:val="0"/>
          <w:bCs w:val="0"/>
          <w:color w:val="000000"/>
          <w:sz w:val="24"/>
          <w:szCs w:val="28"/>
          <w:highlight w:val="none"/>
          <w:lang w:val="en-US" w:eastAsia="zh-CN"/>
        </w:rPr>
        <w:t xml:space="preserve">射阳县合德镇境内</w:t>
      </w:r>
      <w:r>
        <w:rPr>
          <w:rFonts w:hint="eastAsia" w:ascii="宋体" w:hAnsi="宋体" w:eastAsia="宋体" w:cs="宋体"/>
          <w:b w:val="0"/>
          <w:bCs w:val="0"/>
          <w:color w:val="000000"/>
          <w:sz w:val="24"/>
          <w:szCs w:val="28"/>
          <w:highlight w:val="none"/>
        </w:rPr>
        <w:t xml:space="preserve">。</w:t>
      </w:r>
      <w:r/>
    </w:p>
    <w:p>
      <w:pPr>
        <w:pStyle w:val="840"/>
        <w:ind w:firstLine="480"/>
        <w:jc w:val="both"/>
        <w:keepLines w:val="0"/>
        <w:keepNext w:val="0"/>
        <w:pageBreakBefore w:val="0"/>
        <w:spacing w:beforeAutospacing="0" w:afterAutospacing="0" w:line="440" w:lineRule="exact"/>
        <w:widowControl w:val="off"/>
        <w:rPr>
          <w:rFonts w:hint="default" w:eastAsia="宋体"/>
          <w:lang w:val="en-US" w:eastAsia="zh-CN"/>
        </w:rPr>
      </w:pPr>
      <w:r>
        <w:rPr>
          <w:rFonts w:hint="eastAsia" w:ascii="宋体" w:hAnsi="宋体" w:eastAsia="宋体" w:cs="宋体"/>
          <w:b w:val="0"/>
          <w:bCs w:val="0"/>
          <w:color w:val="000000"/>
          <w:sz w:val="24"/>
          <w:szCs w:val="28"/>
          <w:lang w:val="en-US" w:eastAsia="zh-CN"/>
        </w:rPr>
        <w:t xml:space="preserve">1.2</w:t>
      </w:r>
      <w:r>
        <w:rPr>
          <w:rFonts w:hint="eastAsia" w:ascii="宋体" w:hAnsi="宋体" w:eastAsia="宋体" w:cs="宋体"/>
          <w:i w:val="0"/>
          <w:iCs w:val="0"/>
          <w:caps w:val="0"/>
          <w:color w:val="333333"/>
          <w:spacing w:val="0"/>
          <w:sz w:val="24"/>
          <w:szCs w:val="24"/>
          <w:shd w:val="clear" w:color="auto" w:fill="ffffff"/>
        </w:rPr>
        <w:t xml:space="preserve">合同履行期限：</w:t>
      </w:r>
      <w:r>
        <w:rPr>
          <w:rFonts w:hint="eastAsia" w:ascii="宋体" w:hAnsi="宋体" w:eastAsia="宋体" w:cs="宋体"/>
          <w:i w:val="0"/>
          <w:iCs w:val="0"/>
          <w:caps w:val="0"/>
          <w:color w:val="333333"/>
          <w:spacing w:val="0"/>
          <w:sz w:val="24"/>
          <w:szCs w:val="24"/>
          <w:shd w:val="clear" w:color="auto" w:fill="ffffff"/>
          <w:lang w:val="en-US" w:eastAsia="zh-CN"/>
        </w:rPr>
        <w:t xml:space="preserve">合同签订后30日历天内完成</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具体工期要求服从</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建设工期需要</w:t>
      </w:r>
      <w:r>
        <w:rPr>
          <w:rFonts w:hint="eastAsia" w:ascii="宋体" w:hAnsi="宋体" w:eastAsia="宋体" w:cs="宋体"/>
          <w:color w:val="000000"/>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b w:val="0"/>
          <w:bCs w:val="0"/>
          <w:color w:val="000000"/>
          <w:sz w:val="24"/>
          <w:szCs w:val="28"/>
        </w:rPr>
      </w:pPr>
      <w:r>
        <w:rPr>
          <w:rFonts w:hint="eastAsia" w:ascii="宋体" w:hAnsi="宋体" w:eastAsia="宋体" w:cs="宋体"/>
          <w:b w:val="0"/>
          <w:bCs w:val="0"/>
          <w:color w:val="000000"/>
          <w:sz w:val="24"/>
          <w:szCs w:val="28"/>
        </w:rPr>
        <w:t xml:space="preserve">1.</w:t>
      </w:r>
      <w:r>
        <w:rPr>
          <w:rFonts w:hint="eastAsia" w:ascii="宋体" w:hAnsi="宋体" w:eastAsia="宋体" w:cs="宋体"/>
          <w:b w:val="0"/>
          <w:bCs w:val="0"/>
          <w:color w:val="000000"/>
          <w:sz w:val="24"/>
          <w:szCs w:val="28"/>
          <w:lang w:val="en-US" w:eastAsia="zh-CN"/>
        </w:rPr>
        <w:t xml:space="preserve">3</w:t>
      </w:r>
      <w:r>
        <w:rPr>
          <w:rFonts w:hint="eastAsia" w:ascii="宋体" w:hAnsi="宋体" w:eastAsia="宋体" w:cs="宋体"/>
          <w:b w:val="0"/>
          <w:bCs w:val="0"/>
          <w:color w:val="000000"/>
          <w:sz w:val="24"/>
          <w:szCs w:val="28"/>
        </w:rPr>
        <w:t xml:space="preserve">现场条件及周边环境情况：供应商自行踏勘。 </w:t>
      </w:r>
      <w:r/>
    </w:p>
    <w:p>
      <w:pPr>
        <w:ind w:firstLine="480"/>
        <w:jc w:val="left"/>
        <w:keepLines w:val="0"/>
        <w:keepNext w:val="0"/>
        <w:pageBreakBefore w:val="0"/>
        <w:spacing w:line="440" w:lineRule="exact"/>
        <w:widowControl w:val="off"/>
        <w:rPr>
          <w:rFonts w:hint="eastAsia" w:ascii="宋体" w:hAnsi="宋体" w:eastAsia="宋体" w:cs="宋体"/>
          <w:b w:val="0"/>
          <w:bCs w:val="0"/>
          <w:color w:val="000000"/>
          <w:sz w:val="24"/>
          <w:szCs w:val="28"/>
          <w:highlight w:val="none"/>
          <w:lang w:val="en-US" w:eastAsia="zh-CN"/>
        </w:rPr>
      </w:pPr>
      <w:r>
        <w:rPr>
          <w:rFonts w:hint="eastAsia" w:ascii="宋体" w:hAnsi="宋体" w:eastAsia="宋体" w:cs="宋体"/>
          <w:b w:val="0"/>
          <w:bCs w:val="0"/>
          <w:color w:val="000000"/>
          <w:sz w:val="24"/>
          <w:szCs w:val="28"/>
          <w:highlight w:val="none"/>
          <w:lang w:val="en-US" w:eastAsia="zh-CN"/>
        </w:rPr>
        <w:t xml:space="preserve">1.4付款方式：</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关于付款周期的约定：根据《关于进一步做好建筑施工拖欠农民工工资治理工作的通知》（盐建建筑【2016】35 号）文 件精神要求，政府投资工程保障农民工工资支付“四项制度”。 工程款指按签订的合同价扣除《其他项目清单与计价汇总表》中发包人预留的暂列金额、专业工程暂估价及其二项税金后的工程价款。具体付款幅度如下：</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合同签订时，经采购人与成交供应商根据实际情况协商一致，可支付合同金额的10%作为预付款，供应商书面明确表示无需预付款或者主动要求降低预付款比例的由双方另行商定。</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eastAsia="zh-CN"/>
        </w:rPr>
        <w:t xml:space="preserve">）工程竣工验收合格后，</w:t>
      </w:r>
      <w:r>
        <w:rPr>
          <w:rFonts w:hint="eastAsia" w:ascii="宋体" w:hAnsi="宋体" w:eastAsia="宋体" w:cs="宋体"/>
          <w:b/>
          <w:bCs/>
          <w:color w:val="auto"/>
          <w:sz w:val="24"/>
          <w:szCs w:val="24"/>
          <w:highlight w:val="none"/>
          <w:lang w:val="en-US" w:eastAsia="zh-CN"/>
        </w:rPr>
        <w:t xml:space="preserve">以双方测定的实际工程量结算</w:t>
      </w:r>
      <w:r>
        <w:rPr>
          <w:rFonts w:hint="eastAsia" w:ascii="宋体" w:hAnsi="宋体" w:eastAsia="宋体" w:cs="宋体"/>
          <w:b/>
          <w:bCs/>
          <w:color w:val="auto"/>
          <w:sz w:val="24"/>
          <w:szCs w:val="24"/>
          <w:highlight w:val="none"/>
          <w:lang w:eastAsia="zh-CN"/>
        </w:rPr>
        <w:t xml:space="preserve">50%的工程款；</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）工程竣工验收合格满一年</w:t>
      </w:r>
      <w:r>
        <w:rPr>
          <w:rFonts w:hint="eastAsia" w:ascii="宋体" w:hAnsi="宋体" w:eastAsia="宋体" w:cs="宋体"/>
          <w:b/>
          <w:bCs/>
          <w:color w:val="auto"/>
          <w:sz w:val="24"/>
          <w:szCs w:val="24"/>
          <w:highlight w:val="none"/>
          <w:lang w:val="en-US" w:eastAsia="zh-CN"/>
        </w:rPr>
        <w:t xml:space="preserve">并经</w:t>
      </w:r>
      <w:r>
        <w:rPr>
          <w:rFonts w:hint="eastAsia" w:ascii="宋体" w:hAnsi="宋体" w:eastAsia="宋体" w:cs="宋体"/>
          <w:b/>
          <w:bCs/>
          <w:color w:val="auto"/>
          <w:sz w:val="24"/>
          <w:szCs w:val="24"/>
          <w:highlight w:val="none"/>
          <w:lang w:eastAsia="zh-CN"/>
        </w:rPr>
        <w:t xml:space="preserve">审</w:t>
      </w:r>
      <w:r>
        <w:rPr>
          <w:rFonts w:hint="eastAsia" w:ascii="宋体" w:hAnsi="宋体" w:eastAsia="宋体" w:cs="宋体"/>
          <w:b/>
          <w:bCs/>
          <w:color w:val="auto"/>
          <w:sz w:val="24"/>
          <w:szCs w:val="24"/>
          <w:highlight w:val="none"/>
          <w:lang w:val="en-US" w:eastAsia="zh-CN"/>
        </w:rPr>
        <w:t xml:space="preserve">计结束后，</w:t>
      </w:r>
      <w:r>
        <w:rPr>
          <w:rFonts w:hint="eastAsia" w:ascii="宋体" w:hAnsi="宋体" w:eastAsia="宋体" w:cs="宋体"/>
          <w:b/>
          <w:bCs/>
          <w:color w:val="auto"/>
          <w:sz w:val="24"/>
          <w:szCs w:val="24"/>
          <w:highlight w:val="none"/>
          <w:lang w:eastAsia="zh-CN"/>
        </w:rPr>
        <w:t xml:space="preserve">付至</w:t>
      </w:r>
      <w:r>
        <w:rPr>
          <w:rFonts w:hint="eastAsia" w:ascii="宋体" w:hAnsi="宋体" w:eastAsia="宋体" w:cs="宋体"/>
          <w:b/>
          <w:bCs/>
          <w:color w:val="auto"/>
          <w:sz w:val="24"/>
          <w:szCs w:val="24"/>
          <w:highlight w:val="none"/>
          <w:lang w:val="en-US" w:eastAsia="zh-CN"/>
        </w:rPr>
        <w:t xml:space="preserve">审计价的</w:t>
      </w:r>
      <w:r>
        <w:rPr>
          <w:rFonts w:hint="eastAsia" w:ascii="宋体" w:hAnsi="宋体" w:eastAsia="宋体" w:cs="宋体"/>
          <w:b/>
          <w:bCs/>
          <w:color w:val="auto"/>
          <w:sz w:val="24"/>
          <w:szCs w:val="24"/>
          <w:highlight w:val="none"/>
          <w:lang w:eastAsia="zh-CN"/>
        </w:rPr>
        <w:t xml:space="preserve">80%工程款(包括以前支付)；</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eastAsia="zh-CN"/>
        </w:rPr>
        <w:t xml:space="preserve">）工程竣工验收合格满</w:t>
      </w:r>
      <w:r>
        <w:rPr>
          <w:rFonts w:hint="eastAsia" w:ascii="宋体" w:hAnsi="宋体" w:eastAsia="宋体" w:cs="宋体"/>
          <w:b/>
          <w:bCs/>
          <w:color w:val="auto"/>
          <w:sz w:val="24"/>
          <w:szCs w:val="24"/>
          <w:highlight w:val="none"/>
          <w:lang w:val="en-US" w:eastAsia="zh-CN"/>
        </w:rPr>
        <w:t xml:space="preserve">两</w:t>
      </w:r>
      <w:r>
        <w:rPr>
          <w:rFonts w:hint="eastAsia" w:ascii="宋体" w:hAnsi="宋体" w:eastAsia="宋体" w:cs="宋体"/>
          <w:b/>
          <w:bCs/>
          <w:color w:val="auto"/>
          <w:sz w:val="24"/>
          <w:szCs w:val="24"/>
          <w:highlight w:val="none"/>
          <w:lang w:eastAsia="zh-CN"/>
        </w:rPr>
        <w:t xml:space="preserve">年，按照终审结果结清剩余</w:t>
      </w:r>
      <w:r>
        <w:rPr>
          <w:rFonts w:hint="eastAsia" w:ascii="宋体" w:hAnsi="宋体" w:eastAsia="宋体" w:cs="宋体"/>
          <w:b/>
          <w:bCs/>
          <w:color w:val="auto"/>
          <w:sz w:val="24"/>
          <w:szCs w:val="24"/>
          <w:highlight w:val="none"/>
          <w:lang w:val="en-US" w:eastAsia="zh-CN"/>
        </w:rPr>
        <w:t xml:space="preserve">工程款；</w:t>
      </w:r>
      <w:r/>
    </w:p>
    <w:p>
      <w:pPr>
        <w:ind w:firstLine="482"/>
        <w:jc w:val="left"/>
        <w:keepLines w:val="0"/>
        <w:keepNext w:val="0"/>
        <w:pageBreakBefore w:val="0"/>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）按以上进度付款，无任何利息补偿。付款时，承包人须开具税务部门认可的税务发票。</w:t>
      </w:r>
      <w:r/>
    </w:p>
    <w:p>
      <w:pPr>
        <w:ind w:firstLine="482"/>
        <w:keepLines w:val="0"/>
        <w:keepNext w:val="0"/>
        <w:pageBreakBefore w:val="0"/>
        <w:spacing w:line="500" w:lineRule="exact"/>
        <w:widowControl w:val="off"/>
        <w:rPr>
          <w:rFonts w:hint="default" w:ascii="宋体" w:hAnsi="宋体" w:eastAsia="宋体" w:cs="宋体"/>
          <w:b/>
          <w:bCs/>
          <w:color w:val="000000"/>
          <w:sz w:val="24"/>
          <w:szCs w:val="24"/>
          <w:highlight w:val="yellow"/>
          <w:lang w:val="en-US" w:eastAsia="zh-CN"/>
        </w:rPr>
      </w:pPr>
      <w:r>
        <w:rPr>
          <w:rFonts w:hint="eastAsia" w:ascii="宋体" w:hAnsi="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采购需求：本工程为射阳县合德镇凤南片高标准农田新建项目拟计划实施面积：5100亩，土方约为：39144立方（土源须为素土）；具体以采购人提供的工程量清单为准</w:t>
      </w:r>
      <w:r>
        <w:rPr>
          <w:rFonts w:hint="eastAsia" w:ascii="宋体" w:hAnsi="宋体" w:eastAsia="宋体" w:cs="宋体"/>
          <w:i w:val="0"/>
          <w:iCs w:val="0"/>
          <w:caps w:val="0"/>
          <w:color w:val="333333"/>
          <w:spacing w:val="0"/>
          <w:sz w:val="24"/>
          <w:szCs w:val="24"/>
          <w:shd w:val="clear" w:color="auto" w:fill="ffffff"/>
          <w:lang w:val="en-US" w:eastAsia="zh-CN"/>
        </w:rPr>
        <w:t xml:space="preserve">。</w:t>
      </w:r>
      <w:r/>
    </w:p>
    <w:p>
      <w:pPr>
        <w:ind w:right="0" w:firstLine="480"/>
        <w:jc w:val="both"/>
        <w:keepLines w:val="0"/>
        <w:keepNext w:val="0"/>
        <w:pageBreakBefore w:val="0"/>
        <w:spacing w:line="48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sz w:val="24"/>
          <w:szCs w:val="24"/>
          <w:lang w:val="en-US" w:eastAsia="zh-CN"/>
        </w:rPr>
        <w:t xml:space="preserve">三</w:t>
      </w:r>
      <w:r>
        <w:rPr>
          <w:rFonts w:hint="eastAsia" w:ascii="宋体" w:hAnsi="宋体" w:eastAsia="宋体" w:cs="宋体"/>
          <w:b/>
          <w:bCs/>
          <w:color w:val="000000"/>
          <w:sz w:val="24"/>
          <w:szCs w:val="24"/>
        </w:rPr>
        <w:t xml:space="preserve">、工程量清单</w:t>
      </w:r>
      <w:r/>
    </w:p>
    <w:p>
      <w:pPr>
        <w:ind w:left="0" w:right="0" w:firstLine="482"/>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投标报价说明</w:t>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rPr>
          <w:rFonts w:hint="eastAsia" w:ascii="宋体" w:hAnsi="宋体" w:eastAsia="宋体" w:cs="宋体"/>
          <w:b/>
          <w:bCs/>
          <w:color w:val="000000"/>
          <w:sz w:val="24"/>
          <w:szCs w:val="24"/>
        </w:rPr>
        <w:tab/>
      </w:r>
      <w:r/>
    </w:p>
    <w:p>
      <w:pPr>
        <w:ind w:left="0" w:right="0" w:firstLine="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1、工程量清单中的每一子目须填入单价或价格，且只允许有一个报价。</w:t>
      </w:r>
      <w:r>
        <w:rPr>
          <w:rFonts w:hint="eastAsia" w:ascii="宋体" w:hAnsi="宋体" w:eastAsia="宋体" w:cs="宋体"/>
          <w:color w:val="000000"/>
          <w:sz w:val="24"/>
          <w:szCs w:val="24"/>
        </w:rPr>
        <w:tab/>
      </w:r>
      <w:r/>
    </w:p>
    <w:p>
      <w:pPr>
        <w:ind w:left="0" w:right="0" w:firstLine="0"/>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b/>
          <w:bCs/>
          <w:color w:val="000000"/>
          <w:sz w:val="24"/>
          <w:szCs w:val="24"/>
        </w:rPr>
        <w:t xml:space="preserve">2、除非合同另有规定，工程量清单中有标价的单价和总额价均已包含了为实施和完成合同工程所需的劳务、材料、机械、质检（自检）、安装、缺陷修复、管理、保险、税费、利润等费用，以及合同明示或暗示的所有责任、义务和一般风险。</w:t>
      </w:r>
      <w:r>
        <w:rPr>
          <w:rFonts w:hint="eastAsia" w:ascii="宋体" w:hAnsi="宋体" w:eastAsia="宋体" w:cs="宋体"/>
          <w:b/>
          <w:bCs/>
          <w:color w:val="000000"/>
          <w:sz w:val="24"/>
          <w:szCs w:val="24"/>
        </w:rPr>
        <w:tab/>
      </w:r>
      <w:r/>
    </w:p>
    <w:p>
      <w:pPr>
        <w:ind w:left="0" w:right="0" w:firstLine="24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rPr>
          <w:rFonts w:hint="eastAsia" w:ascii="宋体" w:hAnsi="宋体" w:eastAsia="宋体" w:cs="宋体"/>
          <w:color w:val="000000"/>
          <w:sz w:val="24"/>
          <w:szCs w:val="24"/>
        </w:rPr>
        <w:tab/>
      </w:r>
      <w:r/>
    </w:p>
    <w:p>
      <w:pPr>
        <w:ind w:left="0" w:right="0" w:firstLine="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4、符合合同条款规定的全部费用应认为已被计入有标价的工程量清单所列各子目之中，未列子目不予计量的工作，其费用应视为已分摊在本合同工程的有关子目的单价或总额价之中。</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p>
    <w:p>
      <w:pPr>
        <w:ind w:left="0" w:right="0" w:firstLine="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5、承包人用于本合同工程的各类装备的提供、运输、维护、拆卸、拼装等支付的费用，已包括在工程量清单的单价与总额价中。</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p>
    <w:p>
      <w:pPr>
        <w:ind w:left="0" w:right="0" w:firstLine="0"/>
        <w:jc w:val="both"/>
        <w:keepLines w:val="0"/>
        <w:keepNext w:val="0"/>
        <w:pageBreakBefore w:val="0"/>
        <w:spacing w:before="0" w:after="0" w:line="500" w:lineRule="exact"/>
        <w:widowControl w:val="off"/>
        <w:rPr>
          <w:rFonts w:hint="eastAsia" w:ascii="宋体" w:hAnsi="宋体" w:eastAsia="宋体" w:cs="宋体"/>
          <w:b w:val="0"/>
          <w:bCs w:val="0"/>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 </w:t>
      </w:r>
      <w:r>
        <w:rPr>
          <w:rFonts w:hint="eastAsia" w:ascii="宋体" w:hAnsi="宋体" w:eastAsia="宋体" w:cs="宋体"/>
          <w:b w:val="0"/>
          <w:bCs w:val="0"/>
          <w:i w:val="0"/>
          <w:iCs w:val="0"/>
          <w:color w:val="auto"/>
          <w:sz w:val="24"/>
          <w:szCs w:val="24"/>
        </w:rPr>
        <w:t xml:space="preserve">  </w:t>
      </w:r>
      <w:r>
        <w:rPr>
          <w:rFonts w:hint="eastAsia" w:ascii="宋体" w:hAnsi="宋体" w:eastAsia="宋体" w:cs="宋体"/>
          <w:b w:val="0"/>
          <w:bCs w:val="0"/>
          <w:i w:val="0"/>
          <w:iCs w:val="0"/>
          <w:color w:val="auto"/>
          <w:sz w:val="24"/>
          <w:szCs w:val="24"/>
          <w:u w:val="none"/>
        </w:rPr>
        <w:t xml:space="preserve"> 6、安全生产费用在项目管理费中计列，安全生产费用应当用于施工安全防护用具及设施的采购和更新、安全施工措施的落实、安全生产条件的改善，不得挪作他用。</w:t>
      </w:r>
      <w:r/>
    </w:p>
    <w:p>
      <w:pPr>
        <w:ind w:left="0" w:right="0" w:firstLine="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ab/>
      </w:r>
      <w:r>
        <w:rPr>
          <w:rFonts w:hint="eastAsia" w:ascii="宋体" w:hAnsi="宋体" w:eastAsia="宋体" w:cs="宋体"/>
          <w:color w:val="000000"/>
          <w:sz w:val="24"/>
          <w:szCs w:val="24"/>
          <w:lang w:val="en-US" w:eastAsia="zh-CN"/>
        </w:rPr>
        <w:t xml:space="preserve">7、谈判</w:t>
      </w:r>
      <w:r>
        <w:rPr>
          <w:rFonts w:hint="eastAsia" w:ascii="宋体" w:hAnsi="宋体" w:eastAsia="宋体" w:cs="宋体"/>
          <w:color w:val="000000"/>
          <w:sz w:val="24"/>
          <w:szCs w:val="24"/>
        </w:rPr>
        <w:t xml:space="preserve">文件中“</w:t>
      </w:r>
      <w:r>
        <w:rPr>
          <w:rFonts w:hint="eastAsia" w:ascii="宋体" w:hAnsi="宋体" w:eastAsia="宋体" w:cs="宋体"/>
          <w:color w:val="000000"/>
          <w:sz w:val="24"/>
          <w:szCs w:val="24"/>
          <w:lang w:val="en-US" w:eastAsia="zh-CN"/>
        </w:rPr>
        <w:t xml:space="preserve">谈判</w:t>
      </w:r>
      <w:r>
        <w:rPr>
          <w:rFonts w:hint="eastAsia" w:ascii="宋体" w:hAnsi="宋体" w:eastAsia="宋体" w:cs="宋体"/>
          <w:color w:val="000000"/>
          <w:sz w:val="24"/>
          <w:szCs w:val="24"/>
        </w:rPr>
        <w:t xml:space="preserve">响应报价表”均指已标价工程量清单。</w:t>
      </w:r>
      <w:r/>
    </w:p>
    <w:p>
      <w:pPr>
        <w:ind w:left="0" w:right="0" w:firstLine="48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8、</w:t>
      </w:r>
      <w:r>
        <w:rPr>
          <w:rFonts w:hint="eastAsia" w:ascii="宋体" w:hAnsi="宋体"/>
          <w:b/>
          <w:color w:val="auto"/>
          <w:sz w:val="24"/>
          <w:highlight w:val="none"/>
        </w:rPr>
        <w:t xml:space="preserve">本项目按</w:t>
      </w:r>
      <w:r>
        <w:rPr>
          <w:rFonts w:hint="eastAsia" w:ascii="宋体" w:hAnsi="宋体"/>
          <w:b/>
          <w:color w:val="auto"/>
          <w:sz w:val="24"/>
          <w:highlight w:val="none"/>
          <w:lang w:val="en-US" w:eastAsia="zh-CN"/>
        </w:rPr>
        <w:t xml:space="preserve">谈判</w:t>
      </w:r>
      <w:r>
        <w:rPr>
          <w:rFonts w:hint="eastAsia" w:ascii="宋体" w:hAnsi="宋体"/>
          <w:b/>
          <w:color w:val="auto"/>
          <w:sz w:val="24"/>
          <w:highlight w:val="none"/>
        </w:rPr>
        <w:t xml:space="preserve">后</w:t>
      </w:r>
      <w:r>
        <w:rPr>
          <w:rFonts w:hint="eastAsia" w:ascii="宋体" w:hAnsi="宋体"/>
          <w:b/>
          <w:color w:val="auto"/>
          <w:sz w:val="24"/>
          <w:highlight w:val="none"/>
          <w:lang w:val="en-US" w:eastAsia="zh-CN"/>
        </w:rPr>
        <w:t xml:space="preserve">成交</w:t>
      </w:r>
      <w:r>
        <w:rPr>
          <w:rFonts w:hint="eastAsia" w:ascii="宋体" w:hAnsi="宋体"/>
          <w:b/>
          <w:color w:val="auto"/>
          <w:sz w:val="24"/>
          <w:highlight w:val="none"/>
        </w:rPr>
        <w:t xml:space="preserve">的总价签订合同，投标人工程量清单中的综合单价同比例下浮</w:t>
      </w:r>
      <w:r>
        <w:rPr>
          <w:rFonts w:hint="eastAsia" w:ascii="宋体" w:hAnsi="宋体" w:eastAsia="宋体" w:cs="宋体"/>
          <w:color w:val="000000"/>
          <w:sz w:val="24"/>
          <w:szCs w:val="24"/>
        </w:rPr>
        <w:t xml:space="preserve">（其中暂列金额、暂估价、安全生产费用不下浮）。</w:t>
      </w:r>
      <w:r/>
    </w:p>
    <w:p>
      <w:pPr>
        <w:ind w:left="0" w:right="0" w:firstLine="482"/>
        <w:jc w:val="both"/>
        <w:keepLines w:val="0"/>
        <w:keepNext w:val="0"/>
        <w:pageBreakBefore w:val="0"/>
        <w:spacing w:before="0" w:after="0" w:line="500" w:lineRule="exact"/>
        <w:widowControl w:val="off"/>
        <w:rPr>
          <w:rFonts w:hint="eastAsia"/>
          <w:b/>
          <w:bCs/>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val="en-US" w:eastAsia="zh-CN"/>
        </w:rPr>
        <w:t xml:space="preserve">9、</w:t>
      </w:r>
      <w:r>
        <w:rPr>
          <w:rFonts w:hint="eastAsia" w:ascii="宋体" w:hAnsi="宋体" w:eastAsia="宋体" w:cs="宋体"/>
          <w:b/>
          <w:bCs/>
          <w:i/>
          <w:iCs/>
          <w:color w:val="000000"/>
          <w:sz w:val="24"/>
          <w:szCs w:val="24"/>
        </w:rPr>
        <w:t xml:space="preserve">投标响应文件中已标价工程量清单与</w:t>
      </w:r>
      <w:r>
        <w:rPr>
          <w:rFonts w:hint="eastAsia" w:ascii="宋体" w:hAnsi="宋体" w:eastAsia="宋体" w:cs="宋体"/>
          <w:b/>
          <w:bCs/>
          <w:i/>
          <w:iCs/>
          <w:color w:val="000000"/>
          <w:sz w:val="24"/>
          <w:szCs w:val="24"/>
          <w:lang w:val="en-US" w:eastAsia="zh-CN"/>
        </w:rPr>
        <w:t xml:space="preserve">谈判</w:t>
      </w:r>
      <w:r>
        <w:rPr>
          <w:rFonts w:hint="eastAsia" w:ascii="宋体" w:hAnsi="宋体" w:eastAsia="宋体" w:cs="宋体"/>
          <w:b/>
          <w:bCs/>
          <w:i/>
          <w:iCs/>
          <w:color w:val="000000"/>
          <w:sz w:val="24"/>
          <w:szCs w:val="24"/>
        </w:rPr>
        <w:t xml:space="preserve">文件明确列出的不可竞争费用项目或费率或计算基础不一致的；投标响应文件中已标价工程量清单与</w:t>
      </w:r>
      <w:r>
        <w:rPr>
          <w:rFonts w:hint="eastAsia" w:ascii="宋体" w:hAnsi="宋体" w:eastAsia="宋体" w:cs="宋体"/>
          <w:b/>
          <w:bCs/>
          <w:i/>
          <w:iCs/>
          <w:color w:val="000000"/>
          <w:sz w:val="24"/>
          <w:szCs w:val="24"/>
          <w:lang w:val="en-US" w:eastAsia="zh-CN"/>
        </w:rPr>
        <w:t xml:space="preserve">谈判</w:t>
      </w:r>
      <w:r>
        <w:rPr>
          <w:rFonts w:hint="eastAsia" w:ascii="宋体" w:hAnsi="宋体" w:eastAsia="宋体" w:cs="宋体"/>
          <w:b/>
          <w:bCs/>
          <w:i/>
          <w:iCs/>
          <w:color w:val="000000"/>
          <w:sz w:val="24"/>
          <w:szCs w:val="24"/>
        </w:rPr>
        <w:t xml:space="preserve">文件提供的工程量清单中的项目编码、项目名称、项目特征、计量单位、工程量不一致的；未按</w:t>
      </w:r>
      <w:r>
        <w:rPr>
          <w:rFonts w:hint="eastAsia" w:ascii="宋体" w:hAnsi="宋体" w:eastAsia="宋体" w:cs="宋体"/>
          <w:b/>
          <w:bCs/>
          <w:i/>
          <w:iCs/>
          <w:color w:val="000000"/>
          <w:sz w:val="24"/>
          <w:szCs w:val="24"/>
          <w:lang w:val="en-US" w:eastAsia="zh-CN"/>
        </w:rPr>
        <w:t xml:space="preserve">谈判</w:t>
      </w:r>
      <w:r>
        <w:rPr>
          <w:rFonts w:hint="eastAsia" w:ascii="宋体" w:hAnsi="宋体" w:eastAsia="宋体" w:cs="宋体"/>
          <w:b/>
          <w:bCs/>
          <w:i/>
          <w:iCs/>
          <w:color w:val="000000"/>
          <w:sz w:val="24"/>
          <w:szCs w:val="24"/>
        </w:rPr>
        <w:t xml:space="preserve">文件要求提供电子</w:t>
      </w:r>
      <w:r>
        <w:rPr>
          <w:rFonts w:hint="eastAsia" w:ascii="宋体" w:hAnsi="宋体" w:eastAsia="宋体" w:cs="宋体"/>
          <w:b/>
          <w:bCs/>
          <w:i/>
          <w:iCs/>
          <w:color w:val="000000"/>
          <w:sz w:val="24"/>
          <w:szCs w:val="24"/>
          <w:lang w:eastAsia="zh-CN"/>
        </w:rPr>
        <w:t xml:space="preserve">响应文件</w:t>
      </w:r>
      <w:r>
        <w:rPr>
          <w:rFonts w:hint="eastAsia" w:ascii="宋体" w:hAnsi="宋体" w:eastAsia="宋体" w:cs="宋体"/>
          <w:b/>
          <w:bCs/>
          <w:i/>
          <w:iCs/>
          <w:color w:val="000000"/>
          <w:sz w:val="24"/>
          <w:szCs w:val="24"/>
        </w:rPr>
        <w:t xml:space="preserve">，或电子</w:t>
      </w:r>
      <w:r>
        <w:rPr>
          <w:rFonts w:hint="eastAsia" w:ascii="宋体" w:hAnsi="宋体" w:eastAsia="宋体" w:cs="宋体"/>
          <w:b/>
          <w:bCs/>
          <w:i/>
          <w:iCs/>
          <w:color w:val="000000"/>
          <w:sz w:val="24"/>
          <w:szCs w:val="24"/>
          <w:lang w:eastAsia="zh-CN"/>
        </w:rPr>
        <w:t xml:space="preserve">响应文件</w:t>
      </w:r>
      <w:r>
        <w:rPr>
          <w:rFonts w:hint="eastAsia" w:ascii="宋体" w:hAnsi="宋体" w:eastAsia="宋体" w:cs="宋体"/>
          <w:b/>
          <w:bCs/>
          <w:i/>
          <w:iCs/>
          <w:color w:val="000000"/>
          <w:sz w:val="24"/>
          <w:szCs w:val="24"/>
        </w:rPr>
        <w:t xml:space="preserve">实质性内容与响应文件内容不一致的；一律作无效标处理</w:t>
      </w:r>
      <w:r>
        <w:rPr>
          <w:rFonts w:hint="eastAsia" w:ascii="宋体" w:hAnsi="宋体" w:eastAsia="宋体" w:cs="宋体"/>
          <w:b/>
          <w:bCs/>
          <w:color w:val="000000"/>
          <w:sz w:val="24"/>
          <w:szCs w:val="24"/>
        </w:rPr>
        <w:t xml:space="preserve">。</w:t>
      </w:r>
      <w:r/>
    </w:p>
    <w:p>
      <w:pPr>
        <w:ind w:left="0" w:right="0" w:firstLine="420"/>
        <w:jc w:val="both"/>
        <w:keepLines w:val="0"/>
        <w:keepNext w:val="0"/>
        <w:pageBreakBefore w:val="0"/>
        <w:spacing w:before="0" w:after="0" w:line="500" w:lineRule="exact"/>
        <w:widowControl w:val="off"/>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其他说明</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5.1、本项目报价含完成项目要求的一切费用，供应商应综合考虑在报价中。</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5.2、本次报价不接受选择性报价。</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5.3、资格后审：在评审时，对谈判供应商的响应文件中资格性、符合性进行审查，确定供应商是否具备谈判资格以及是否具备成交资格。</w:t>
      </w:r>
      <w:r/>
    </w:p>
    <w:p>
      <w:pPr>
        <w:ind w:left="0" w:right="0" w:firstLine="420"/>
        <w:jc w:val="both"/>
        <w:keepLines w:val="0"/>
        <w:keepNext w:val="0"/>
        <w:pageBreakBefore w:val="0"/>
        <w:spacing w:before="0" w:after="0" w:line="500" w:lineRule="exact"/>
        <w:widowControl w:val="off"/>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5.4、供应商如未能在承诺时间内提供服务，采购人有权没收其履约保证金作为预定的损害赔偿而非罚款。</w:t>
      </w:r>
      <w:r/>
    </w:p>
    <w:p>
      <w:pPr>
        <w:ind w:left="0" w:right="0" w:firstLine="420"/>
        <w:jc w:val="both"/>
        <w:keepLines w:val="0"/>
        <w:keepNext w:val="0"/>
        <w:pageBreakBefore w:val="0"/>
        <w:spacing w:before="0" w:after="0" w:line="50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本工程施工必须符合国家相关规范要求，确保通过验收。</w:t>
      </w:r>
      <w:r/>
    </w:p>
    <w:p>
      <w:pPr>
        <w:ind w:left="0" w:right="0" w:firstLine="420"/>
        <w:jc w:val="both"/>
        <w:keepLines w:val="0"/>
        <w:keepNext w:val="0"/>
        <w:pageBreakBefore w:val="0"/>
        <w:spacing w:before="0" w:after="0" w:line="500" w:lineRule="exact"/>
        <w:widowControl w:val="off"/>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供应商自行勘察现场，应充分了解本工程的施工现场条件及本工程的施工难度，根据现场情况及自身的施工方法自主报价</w:t>
      </w:r>
      <w:r>
        <w:rPr>
          <w:rFonts w:hint="eastAsia" w:ascii="宋体" w:hAnsi="宋体" w:cs="宋体"/>
          <w:color w:val="000000"/>
          <w:sz w:val="24"/>
          <w:szCs w:val="24"/>
          <w:lang w:eastAsia="zh-CN"/>
        </w:rPr>
        <w:t xml:space="preserve">。</w:t>
      </w:r>
      <w:r/>
    </w:p>
    <w:p>
      <w:pPr>
        <w:ind w:left="0" w:right="0" w:firstLine="420"/>
        <w:jc w:val="both"/>
        <w:keepLines w:val="0"/>
        <w:keepNext w:val="0"/>
        <w:pageBreakBefore w:val="0"/>
        <w:spacing w:before="0" w:after="0" w:line="500" w:lineRule="exact"/>
        <w:widowControl w:val="off"/>
        <w:rPr>
          <w:rFonts w:hint="default"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5.7各潜在投标人应自行对项目现场及周边环境进行勘察，以获取编制投标文件和签署合同所需的资料，现场勘察所发生的费用、相关的责任和风险均由各潜在投标人自行承担，成交后，不对场地现状提出异议，不以场地存在问题为由拒绝签署项目合同书或履行所约定的各项义务。</w:t>
      </w:r>
      <w:r/>
    </w:p>
    <w:p>
      <w:pPr>
        <w:pStyle w:val="1000"/>
        <w:numPr>
          <w:ilvl w:val="0"/>
          <w:numId w:val="0"/>
        </w:numPr>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00"/>
        <w:ind w:firstLine="480"/>
        <w:spacing w:after="0" w:line="360" w:lineRule="auto"/>
        <w:rPr>
          <w:rFonts w:hint="eastAsia" w:ascii="新宋体" w:hAnsi="新宋体" w:eastAsia="新宋体" w:cs="新宋体"/>
          <w:sz w:val="24"/>
          <w:szCs w:val="24"/>
          <w:lang w:val="en-US" w:eastAsia="zh-CN"/>
        </w:rPr>
      </w:pPr>
      <w:r>
        <w:rPr>
          <w:rFonts w:hint="eastAsia" w:ascii="新宋体" w:hAnsi="新宋体" w:eastAsia="新宋体" w:cs="新宋体"/>
          <w:sz w:val="24"/>
          <w:szCs w:val="24"/>
          <w:lang w:val="en-US" w:eastAsia="zh-CN"/>
        </w:rPr>
      </w:r>
      <w:r/>
    </w:p>
    <w:p>
      <w:pPr>
        <w:pStyle w:val="1023"/>
        <w:jc w:val="both"/>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r>
      <w:r/>
    </w:p>
    <w:p>
      <w:pPr>
        <w:pStyle w:val="1023"/>
        <w:jc w:val="center"/>
        <w:rPr>
          <w:rFonts w:hint="eastAsia" w:ascii="新宋体" w:hAnsi="新宋体" w:eastAsia="新宋体" w:cs="新宋体"/>
          <w:bCs/>
          <w:color w:val="000000"/>
          <w:sz w:val="44"/>
          <w:szCs w:val="44"/>
        </w:rPr>
      </w:pPr>
      <w:r>
        <w:rPr>
          <w:rFonts w:hint="eastAsia" w:ascii="新宋体" w:hAnsi="新宋体" w:eastAsia="新宋体" w:cs="新宋体"/>
          <w:b/>
          <w:color w:val="000000"/>
          <w:sz w:val="44"/>
          <w:szCs w:val="44"/>
        </w:rPr>
        <w:t xml:space="preserve">第</w:t>
      </w:r>
      <w:r>
        <w:rPr>
          <w:rFonts w:hint="eastAsia" w:ascii="新宋体" w:hAnsi="新宋体" w:eastAsia="新宋体" w:cs="新宋体"/>
          <w:b/>
          <w:color w:val="000000"/>
          <w:sz w:val="44"/>
          <w:szCs w:val="44"/>
          <w:lang w:val="en-US" w:eastAsia="zh-CN"/>
        </w:rPr>
        <w:t xml:space="preserve">五</w:t>
      </w:r>
      <w:r>
        <w:rPr>
          <w:rFonts w:hint="eastAsia" w:ascii="新宋体" w:hAnsi="新宋体" w:eastAsia="新宋体" w:cs="新宋体"/>
          <w:b/>
          <w:color w:val="000000"/>
          <w:sz w:val="44"/>
          <w:szCs w:val="44"/>
        </w:rPr>
        <w:t xml:space="preserve">章  响应文件格式</w:t>
      </w:r>
      <w:r/>
    </w:p>
    <w:p>
      <w:pPr>
        <w:jc w:val="center"/>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r>
      <w:r/>
    </w:p>
    <w:p>
      <w:pPr>
        <w:jc w:val="both"/>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 xml:space="preserve"> </w:t>
      </w:r>
      <w:r/>
    </w:p>
    <w:p>
      <w:pPr>
        <w:jc w:val="center"/>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 xml:space="preserve"> </w:t>
      </w:r>
      <w:r/>
    </w:p>
    <w:p>
      <w:pPr>
        <w:jc w:val="center"/>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r>
      <w:r/>
    </w:p>
    <w:p>
      <w:pPr>
        <w:jc w:val="center"/>
        <w:rPr>
          <w:rFonts w:hint="eastAsia" w:ascii="新宋体" w:hAnsi="新宋体" w:eastAsia="新宋体" w:cs="新宋体"/>
          <w:b/>
          <w:color w:val="000000"/>
          <w:sz w:val="84"/>
          <w:szCs w:val="84"/>
        </w:rPr>
      </w:pPr>
      <w:r>
        <w:rPr>
          <w:rFonts w:hint="eastAsia" w:ascii="新宋体" w:hAnsi="新宋体" w:eastAsia="新宋体" w:cs="新宋体"/>
          <w:b/>
          <w:color w:val="000000"/>
          <w:sz w:val="84"/>
          <w:szCs w:val="84"/>
        </w:rPr>
        <w:t xml:space="preserve">响</w:t>
      </w:r>
      <w:r>
        <w:rPr>
          <w:rFonts w:hint="eastAsia" w:ascii="新宋体" w:hAnsi="新宋体" w:eastAsia="新宋体" w:cs="新宋体"/>
          <w:b/>
          <w:color w:val="000000"/>
          <w:sz w:val="84"/>
          <w:szCs w:val="84"/>
          <w:lang w:val="en-US" w:eastAsia="zh-CN"/>
        </w:rPr>
        <w:t xml:space="preserve"> </w:t>
      </w:r>
      <w:r>
        <w:rPr>
          <w:rFonts w:hint="eastAsia" w:ascii="新宋体" w:hAnsi="新宋体" w:eastAsia="新宋体" w:cs="新宋体"/>
          <w:b/>
          <w:color w:val="000000"/>
          <w:sz w:val="84"/>
          <w:szCs w:val="84"/>
        </w:rPr>
        <w:t xml:space="preserve">应</w:t>
      </w:r>
      <w:r>
        <w:rPr>
          <w:rFonts w:hint="eastAsia" w:ascii="新宋体" w:hAnsi="新宋体" w:eastAsia="新宋体" w:cs="新宋体"/>
          <w:b/>
          <w:color w:val="000000"/>
          <w:sz w:val="84"/>
          <w:szCs w:val="84"/>
          <w:lang w:val="en-US" w:eastAsia="zh-CN"/>
        </w:rPr>
        <w:t xml:space="preserve"> </w:t>
      </w:r>
      <w:r>
        <w:rPr>
          <w:rFonts w:hint="eastAsia" w:ascii="新宋体" w:hAnsi="新宋体" w:eastAsia="新宋体" w:cs="新宋体"/>
          <w:b/>
          <w:color w:val="000000"/>
          <w:sz w:val="84"/>
          <w:szCs w:val="84"/>
        </w:rPr>
        <w:t xml:space="preserve">文</w:t>
      </w:r>
      <w:r>
        <w:rPr>
          <w:rFonts w:hint="eastAsia" w:ascii="新宋体" w:hAnsi="新宋体" w:eastAsia="新宋体" w:cs="新宋体"/>
          <w:b/>
          <w:color w:val="000000"/>
          <w:sz w:val="84"/>
          <w:szCs w:val="84"/>
          <w:lang w:val="en-US" w:eastAsia="zh-CN"/>
        </w:rPr>
        <w:t xml:space="preserve"> </w:t>
      </w:r>
      <w:r>
        <w:rPr>
          <w:rFonts w:hint="eastAsia" w:ascii="新宋体" w:hAnsi="新宋体" w:eastAsia="新宋体" w:cs="新宋体"/>
          <w:b/>
          <w:color w:val="000000"/>
          <w:sz w:val="84"/>
          <w:szCs w:val="84"/>
        </w:rPr>
        <w:t xml:space="preserve">件</w:t>
      </w:r>
      <w:r/>
    </w:p>
    <w:p>
      <w:pPr>
        <w:pStyle w:val="1024"/>
        <w:ind w:firstLine="0"/>
        <w:jc w:val="center"/>
        <w:rPr>
          <w:rFonts w:hint="eastAsia" w:ascii="新宋体" w:hAnsi="新宋体" w:eastAsia="新宋体" w:cs="新宋体"/>
          <w:b/>
          <w:bCs/>
          <w:color w:val="000000"/>
          <w:sz w:val="36"/>
          <w:szCs w:val="36"/>
        </w:rPr>
      </w:pPr>
      <w:r>
        <w:rPr>
          <w:rFonts w:hint="eastAsia" w:ascii="新宋体" w:hAnsi="新宋体" w:eastAsia="新宋体" w:cs="新宋体"/>
          <w:b/>
          <w:bCs/>
          <w:color w:val="000000"/>
          <w:sz w:val="36"/>
          <w:szCs w:val="36"/>
        </w:rPr>
      </w:r>
      <w:r/>
    </w:p>
    <w:p>
      <w:pPr>
        <w:ind w:firstLine="1084"/>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 xml:space="preserve">            </w:t>
      </w:r>
      <w:r/>
    </w:p>
    <w:p>
      <w:pPr>
        <w:ind w:firstLine="1084"/>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r>
      <w:r/>
    </w:p>
    <w:p>
      <w:pPr>
        <w:ind w:firstLine="1084"/>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r>
      <w:r/>
    </w:p>
    <w:p>
      <w:pPr>
        <w:ind w:firstLine="1084"/>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 xml:space="preserve">项 目 名 称：</w:t>
      </w:r>
      <w:r/>
    </w:p>
    <w:p>
      <w:pPr>
        <w:ind w:firstLine="1084"/>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r>
      <w:r/>
    </w:p>
    <w:p>
      <w:pPr>
        <w:ind w:firstLine="1084"/>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 xml:space="preserve">项 目 编 号：</w:t>
      </w:r>
      <w:r/>
    </w:p>
    <w:p>
      <w:pPr>
        <w:ind w:firstLine="1084"/>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r>
      <w:r/>
    </w:p>
    <w:p>
      <w:pPr>
        <w:ind w:firstLine="1084"/>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 xml:space="preserve">供应商名称</w:t>
      </w:r>
      <w:r>
        <w:rPr>
          <w:rFonts w:hint="eastAsia" w:ascii="新宋体" w:hAnsi="新宋体" w:eastAsia="新宋体" w:cs="新宋体"/>
          <w:b/>
          <w:color w:val="000000"/>
          <w:sz w:val="36"/>
          <w:szCs w:val="36"/>
          <w:lang w:eastAsia="zh-CN"/>
        </w:rPr>
        <w:t xml:space="preserve">（</w:t>
      </w:r>
      <w:r>
        <w:rPr>
          <w:rFonts w:hint="eastAsia" w:ascii="新宋体" w:hAnsi="新宋体" w:eastAsia="新宋体" w:cs="新宋体"/>
          <w:b/>
          <w:color w:val="000000"/>
          <w:sz w:val="36"/>
          <w:szCs w:val="36"/>
          <w:lang w:val="en-US" w:eastAsia="zh-CN"/>
        </w:rPr>
        <w:t xml:space="preserve">盖章</w:t>
      </w:r>
      <w:r>
        <w:rPr>
          <w:rFonts w:hint="eastAsia" w:ascii="新宋体" w:hAnsi="新宋体" w:eastAsia="新宋体" w:cs="新宋体"/>
          <w:b/>
          <w:color w:val="000000"/>
          <w:sz w:val="36"/>
          <w:szCs w:val="36"/>
          <w:lang w:eastAsia="zh-CN"/>
        </w:rPr>
        <w:t xml:space="preserve">）</w:t>
      </w:r>
      <w:r>
        <w:rPr>
          <w:rFonts w:hint="eastAsia" w:ascii="新宋体" w:hAnsi="新宋体" w:eastAsia="新宋体" w:cs="新宋体"/>
          <w:b/>
          <w:color w:val="000000"/>
          <w:sz w:val="36"/>
          <w:szCs w:val="36"/>
        </w:rPr>
        <w:t xml:space="preserve">：               </w:t>
      </w:r>
      <w:r/>
    </w:p>
    <w:p>
      <w:pPr>
        <w:rPr>
          <w:rFonts w:hint="eastAsia" w:ascii="新宋体" w:hAnsi="新宋体" w:eastAsia="新宋体" w:cs="新宋体"/>
          <w:b/>
          <w:color w:val="000000"/>
          <w:sz w:val="36"/>
          <w:szCs w:val="36"/>
        </w:rPr>
      </w:pPr>
      <w:r>
        <w:rPr>
          <w:rFonts w:hint="eastAsia" w:ascii="新宋体" w:hAnsi="新宋体" w:eastAsia="新宋体" w:cs="新宋体"/>
          <w:b/>
          <w:color w:val="000000"/>
          <w:sz w:val="36"/>
          <w:szCs w:val="36"/>
        </w:rPr>
        <w:t xml:space="preserve">      </w:t>
      </w:r>
      <w:r/>
    </w:p>
    <w:p>
      <w:pPr>
        <w:ind w:firstLine="1084"/>
        <w:rPr>
          <w:rFonts w:hint="eastAsia" w:ascii="新宋体" w:hAnsi="新宋体" w:eastAsia="新宋体" w:cs="新宋体"/>
          <w:bCs/>
          <w:color w:val="000000"/>
          <w:sz w:val="36"/>
          <w:szCs w:val="36"/>
        </w:rPr>
      </w:pPr>
      <w:r>
        <w:rPr>
          <w:rFonts w:hint="eastAsia" w:ascii="新宋体" w:hAnsi="新宋体" w:eastAsia="新宋体" w:cs="新宋体"/>
          <w:b/>
          <w:color w:val="000000"/>
          <w:sz w:val="36"/>
          <w:szCs w:val="36"/>
        </w:rPr>
        <w:t xml:space="preserve">日       期：</w:t>
      </w:r>
      <w:r/>
    </w:p>
    <w:p>
      <w:pPr>
        <w:pStyle w:val="1024"/>
        <w:ind w:firstLine="0"/>
        <w:spacing w:before="0" w:after="0"/>
        <w:rPr>
          <w:rFonts w:hint="eastAsia" w:ascii="新宋体" w:hAnsi="新宋体" w:eastAsia="新宋体" w:cs="新宋体"/>
          <w:color w:val="000000"/>
          <w:sz w:val="36"/>
          <w:szCs w:val="36"/>
        </w:rPr>
      </w:pPr>
      <w:r>
        <w:rPr>
          <w:rFonts w:hint="eastAsia" w:ascii="新宋体" w:hAnsi="新宋体" w:eastAsia="新宋体" w:cs="新宋体"/>
          <w:color w:val="000000"/>
          <w:sz w:val="36"/>
          <w:szCs w:val="36"/>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both"/>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821"/>
        <w:rPr>
          <w:rFonts w:hint="eastAsia"/>
        </w:rPr>
      </w:pPr>
      <w:r>
        <w:rPr>
          <w:rFonts w:hint="eastAsia"/>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32"/>
          <w:szCs w:val="32"/>
        </w:rPr>
      </w:pPr>
      <w:r>
        <w:rPr>
          <w:rFonts w:hint="eastAsia" w:ascii="新宋体" w:hAnsi="新宋体" w:eastAsia="新宋体" w:cs="新宋体"/>
          <w:b/>
          <w:color w:val="000000"/>
          <w:sz w:val="32"/>
          <w:szCs w:val="32"/>
        </w:rPr>
        <w:t xml:space="preserve">投标主要文件目录</w:t>
      </w:r>
      <w:r/>
    </w:p>
    <w:p>
      <w:pPr>
        <w:jc w:val="center"/>
        <w:spacing w:line="440" w:lineRule="exact"/>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ind w:firstLine="480"/>
        <w:spacing w:line="460" w:lineRule="exact"/>
        <w:rPr>
          <w:rFonts w:hint="eastAsia" w:ascii="新宋体" w:hAnsi="新宋体" w:eastAsia="新宋体" w:cs="新宋体"/>
          <w:bCs/>
          <w:color w:val="000000"/>
          <w:sz w:val="24"/>
          <w:szCs w:val="24"/>
        </w:rPr>
      </w:pPr>
      <w:r>
        <w:rPr>
          <w:rFonts w:hint="eastAsia" w:ascii="新宋体" w:hAnsi="新宋体" w:eastAsia="新宋体" w:cs="新宋体"/>
          <w:color w:val="000000"/>
          <w:sz w:val="24"/>
          <w:szCs w:val="24"/>
        </w:rPr>
        <w:t xml:space="preserve">一、</w:t>
      </w:r>
      <w:r>
        <w:rPr>
          <w:rFonts w:hint="eastAsia" w:ascii="新宋体" w:hAnsi="新宋体" w:eastAsia="新宋体" w:cs="新宋体"/>
          <w:bCs/>
          <w:color w:val="000000"/>
          <w:sz w:val="24"/>
          <w:szCs w:val="24"/>
        </w:rPr>
        <w:t xml:space="preserve">资信证明文件</w:t>
      </w:r>
      <w:r/>
    </w:p>
    <w:p>
      <w:pPr>
        <w:ind w:firstLine="482"/>
        <w:spacing w:line="460" w:lineRule="exact"/>
        <w:rPr>
          <w:rFonts w:hint="eastAsia" w:ascii="新宋体" w:hAnsi="新宋体" w:eastAsia="新宋体" w:cs="新宋体"/>
          <w:color w:val="000000"/>
          <w:sz w:val="24"/>
          <w:szCs w:val="24"/>
        </w:rPr>
      </w:pPr>
      <w:r>
        <w:rPr>
          <w:rFonts w:hint="eastAsia" w:ascii="新宋体" w:hAnsi="新宋体" w:eastAsia="新宋体" w:cs="新宋体"/>
          <w:b/>
          <w:bCs/>
          <w:color w:val="000000"/>
          <w:sz w:val="24"/>
          <w:szCs w:val="24"/>
        </w:rPr>
        <w:t xml:space="preserve">二</w:t>
      </w:r>
      <w:r>
        <w:rPr>
          <w:rFonts w:hint="eastAsia" w:ascii="新宋体" w:hAnsi="新宋体" w:eastAsia="新宋体" w:cs="新宋体"/>
          <w:color w:val="000000"/>
          <w:sz w:val="24"/>
          <w:szCs w:val="24"/>
        </w:rPr>
        <w:t xml:space="preserve">、资格性审查响应对照表</w:t>
      </w:r>
      <w:r/>
    </w:p>
    <w:p>
      <w:pPr>
        <w:ind w:firstLine="480"/>
        <w:spacing w:line="460" w:lineRule="exact"/>
        <w:rPr>
          <w:rFonts w:hint="eastAsia" w:ascii="新宋体" w:hAnsi="新宋体" w:eastAsia="新宋体" w:cs="新宋体"/>
          <w:bCs/>
          <w:color w:val="000000"/>
          <w:sz w:val="24"/>
          <w:szCs w:val="24"/>
        </w:rPr>
      </w:pPr>
      <w:r>
        <w:rPr>
          <w:rFonts w:hint="eastAsia" w:ascii="新宋体" w:hAnsi="新宋体" w:eastAsia="新宋体" w:cs="新宋体"/>
          <w:color w:val="000000"/>
          <w:sz w:val="24"/>
          <w:szCs w:val="24"/>
        </w:rPr>
        <w:t xml:space="preserve">三、符合性检查响应对照表</w:t>
      </w:r>
      <w:r/>
    </w:p>
    <w:p>
      <w:pPr>
        <w:ind w:firstLine="480"/>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四、</w:t>
      </w:r>
      <w:r>
        <w:rPr>
          <w:rFonts w:hint="eastAsia" w:ascii="新宋体" w:hAnsi="新宋体" w:eastAsia="新宋体" w:cs="新宋体"/>
          <w:bCs/>
          <w:color w:val="000000"/>
          <w:sz w:val="24"/>
          <w:szCs w:val="24"/>
          <w:lang w:val="en-US" w:eastAsia="zh-CN"/>
        </w:rPr>
        <w:t xml:space="preserve">谈判</w:t>
      </w:r>
      <w:r>
        <w:rPr>
          <w:rFonts w:hint="eastAsia" w:ascii="新宋体" w:hAnsi="新宋体" w:eastAsia="新宋体" w:cs="新宋体"/>
          <w:bCs/>
          <w:color w:val="000000"/>
          <w:sz w:val="24"/>
          <w:szCs w:val="24"/>
        </w:rPr>
        <w:t xml:space="preserve">响应函</w:t>
      </w:r>
      <w:r/>
    </w:p>
    <w:p>
      <w:pPr>
        <w:ind w:firstLine="480"/>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五、开标一览表</w:t>
      </w:r>
      <w:r/>
    </w:p>
    <w:p>
      <w:pPr>
        <w:ind w:firstLine="480"/>
        <w:spacing w:line="460" w:lineRule="exact"/>
        <w:rPr>
          <w:rFonts w:hint="eastAsia" w:ascii="新宋体" w:hAnsi="新宋体" w:eastAsia="新宋体" w:cs="新宋体"/>
          <w:bCs/>
          <w:color w:val="000000"/>
          <w:sz w:val="24"/>
          <w:szCs w:val="24"/>
          <w:lang w:val="en-US"/>
        </w:rPr>
      </w:pPr>
      <w:r>
        <w:rPr>
          <w:rFonts w:hint="eastAsia" w:ascii="新宋体" w:hAnsi="新宋体" w:eastAsia="新宋体" w:cs="新宋体"/>
          <w:bCs/>
          <w:color w:val="000000"/>
          <w:sz w:val="24"/>
          <w:szCs w:val="24"/>
          <w:lang w:val="en-US" w:eastAsia="zh-CN"/>
        </w:rPr>
        <w:t xml:space="preserve">六、谈判响应报价表 </w:t>
      </w:r>
      <w:r/>
    </w:p>
    <w:p>
      <w:pPr>
        <w:ind w:firstLine="480"/>
        <w:spacing w:line="460" w:lineRule="exact"/>
        <w:rPr>
          <w:rFonts w:hint="eastAsia" w:ascii="新宋体" w:hAnsi="新宋体" w:eastAsia="新宋体" w:cs="新宋体"/>
          <w:color w:val="000000"/>
          <w:sz w:val="24"/>
          <w:szCs w:val="24"/>
          <w:lang w:eastAsia="zh-CN"/>
        </w:rPr>
      </w:pPr>
      <w:r>
        <w:rPr>
          <w:rFonts w:hint="eastAsia" w:ascii="新宋体" w:hAnsi="新宋体" w:eastAsia="新宋体" w:cs="新宋体"/>
          <w:color w:val="000000"/>
          <w:sz w:val="24"/>
          <w:szCs w:val="24"/>
          <w:lang w:val="en-US" w:eastAsia="zh-CN"/>
        </w:rPr>
        <w:t xml:space="preserve">七</w:t>
      </w:r>
      <w:r>
        <w:rPr>
          <w:rFonts w:hint="eastAsia" w:ascii="新宋体" w:hAnsi="新宋体" w:eastAsia="新宋体" w:cs="新宋体"/>
          <w:color w:val="000000"/>
          <w:sz w:val="24"/>
          <w:szCs w:val="24"/>
          <w:lang w:eastAsia="zh-CN"/>
        </w:rPr>
        <w:t xml:space="preserve">、盐城市政府采购事前信用承诺书</w:t>
      </w:r>
      <w:r/>
    </w:p>
    <w:p>
      <w:pPr>
        <w:ind w:left="0" w:right="0" w:firstLine="480"/>
        <w:jc w:val="both"/>
        <w:keepLines w:val="0"/>
        <w:keepNext w:val="0"/>
        <w:spacing w:before="0" w:beforeAutospacing="0" w:after="0" w:afterAutospacing="0" w:line="460" w:lineRule="atLeast"/>
        <w:widowControl/>
        <w:rPr>
          <w:rFonts w:hint="eastAsia" w:ascii="新宋体" w:hAnsi="新宋体" w:eastAsia="新宋体" w:cs="新宋体"/>
          <w:color w:val="000000"/>
          <w:sz w:val="24"/>
          <w:szCs w:val="24"/>
          <w:lang w:val="en-US"/>
        </w:rPr>
        <w:pBdr>
          <w:top w:val="none" w:color="000000" w:sz="0" w:space="0"/>
          <w:left w:val="none" w:color="000000" w:sz="0" w:space="0"/>
          <w:bottom w:val="none" w:color="000000" w:sz="0" w:space="0"/>
          <w:right w:val="none" w:color="000000" w:sz="0" w:space="0"/>
        </w:pBdr>
        <w:suppressLineNumbers w:val="0"/>
      </w:pPr>
      <w:r>
        <w:rPr>
          <w:rFonts w:hint="eastAsia" w:ascii="新宋体" w:hAnsi="新宋体" w:eastAsia="新宋体" w:cs="新宋体"/>
          <w:color w:val="000000"/>
          <w:sz w:val="24"/>
          <w:szCs w:val="24"/>
          <w:lang w:val="en-US" w:eastAsia="zh-CN"/>
        </w:rPr>
        <w:t xml:space="preserve">八、</w:t>
      </w:r>
      <w:r>
        <w:rPr>
          <w:rFonts w:hint="eastAsia" w:ascii="新宋体" w:hAnsi="新宋体" w:eastAsia="新宋体" w:cs="新宋体"/>
          <w:color w:val="000000"/>
          <w:sz w:val="24"/>
          <w:szCs w:val="24"/>
          <w:lang w:val="en-US" w:eastAsia="zh-CN" w:bidi="ar"/>
        </w:rPr>
        <w:t xml:space="preserve">投标人企业（单位）类型声明函</w:t>
      </w:r>
      <w:r/>
    </w:p>
    <w:p>
      <w:pPr>
        <w:ind w:left="0" w:right="0" w:firstLine="480"/>
        <w:jc w:val="both"/>
        <w:keepLines w:val="0"/>
        <w:keepNext w:val="0"/>
        <w:spacing w:before="0" w:beforeAutospacing="0" w:after="0" w:afterAutospacing="0" w:line="460" w:lineRule="atLeast"/>
        <w:widowControl/>
        <w:rPr>
          <w:rFonts w:hint="eastAsia" w:ascii="新宋体" w:hAnsi="新宋体" w:eastAsia="新宋体" w:cs="新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新宋体" w:hAnsi="新宋体" w:eastAsia="新宋体" w:cs="新宋体"/>
          <w:color w:val="000000"/>
          <w:sz w:val="24"/>
          <w:szCs w:val="24"/>
          <w:lang w:val="en-US" w:eastAsia="zh-CN" w:bidi="ar"/>
        </w:rPr>
        <w:t xml:space="preserve">九、承诺书（格式）</w:t>
      </w:r>
      <w:r/>
    </w:p>
    <w:p>
      <w:pPr>
        <w:pStyle w:val="1000"/>
        <w:rPr>
          <w:rFonts w:hint="eastAsia" w:ascii="新宋体" w:hAnsi="新宋体" w:eastAsia="新宋体" w:cs="新宋体"/>
          <w:sz w:val="24"/>
          <w:szCs w:val="24"/>
          <w:lang w:val="en-US"/>
        </w:rPr>
      </w:pPr>
      <w:r>
        <w:rPr>
          <w:rFonts w:hint="eastAsia" w:ascii="新宋体" w:hAnsi="新宋体" w:eastAsia="新宋体" w:cs="新宋体"/>
          <w:sz w:val="24"/>
          <w:szCs w:val="24"/>
          <w:lang w:val="en-US"/>
        </w:rPr>
      </w:r>
      <w:r/>
    </w:p>
    <w:p>
      <w:pPr>
        <w:pStyle w:val="1008"/>
        <w:jc w:val="both"/>
        <w:spacing w:beforeAutospacing="1" w:afterAutospacing="1" w:line="500" w:lineRule="exact"/>
        <w:widowControl/>
        <w:rPr>
          <w:rFonts w:hint="eastAsia" w:ascii="新宋体" w:hAnsi="新宋体" w:eastAsia="新宋体" w:cs="新宋体"/>
          <w:iCs/>
          <w:sz w:val="24"/>
          <w:szCs w:val="24"/>
          <w:lang w:val="en-US" w:eastAsia="zh-CN"/>
        </w:rPr>
        <w:outlineLvl w:val="1"/>
      </w:pPr>
      <w:r>
        <w:rPr>
          <w:rFonts w:hint="eastAsia" w:ascii="新宋体" w:hAnsi="新宋体" w:eastAsia="新宋体" w:cs="新宋体"/>
          <w:iCs/>
          <w:sz w:val="24"/>
          <w:szCs w:val="24"/>
          <w:lang w:val="en-US" w:eastAsia="zh-CN"/>
        </w:rPr>
      </w:r>
      <w:r/>
    </w:p>
    <w:p>
      <w:pPr>
        <w:ind w:firstLine="480"/>
        <w:spacing w:line="56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ind w:firstLine="480"/>
        <w:spacing w:line="44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ind w:firstLine="480"/>
        <w:spacing w:line="44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center"/>
        <w:spacing w:line="360" w:lineRule="auto"/>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br w:type="page" w:clear="all"/>
      </w:r>
      <w:r>
        <w:rPr>
          <w:rFonts w:hint="eastAsia" w:ascii="新宋体" w:hAnsi="新宋体" w:eastAsia="新宋体" w:cs="新宋体"/>
          <w:b/>
          <w:color w:val="000000"/>
          <w:sz w:val="32"/>
          <w:szCs w:val="32"/>
        </w:rPr>
        <w:t xml:space="preserve">一、资信证明文件</w:t>
      </w:r>
      <w:r/>
    </w:p>
    <w:p>
      <w:pPr>
        <w:spacing w:before="50" w:after="50"/>
        <w:rPr>
          <w:rFonts w:hint="eastAsia" w:ascii="新宋体" w:hAnsi="新宋体" w:eastAsia="新宋体" w:cs="新宋体"/>
          <w:color w:val="000000"/>
          <w:sz w:val="24"/>
          <w:szCs w:val="24"/>
        </w:rPr>
      </w:pPr>
      <w:r/>
      <w:bookmarkStart w:id="200" w:name="_Hlt26955041"/>
      <w:r/>
      <w:bookmarkEnd w:id="200"/>
      <w:r>
        <w:rPr>
          <w:rFonts w:hint="eastAsia" w:ascii="新宋体" w:hAnsi="新宋体" w:eastAsia="新宋体" w:cs="新宋体"/>
          <w:b/>
          <w:bCs/>
          <w:color w:val="000000"/>
          <w:sz w:val="24"/>
          <w:szCs w:val="24"/>
        </w:rPr>
        <w:t xml:space="preserve">1、实质性资格证明文件目录</w:t>
      </w:r>
      <w:r/>
    </w:p>
    <w:p>
      <w:pPr>
        <w:ind w:firstLine="480"/>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文件1  法人或者其他组织的营业执照等证明文件，自然人的身份证明；</w:t>
      </w:r>
      <w:r/>
    </w:p>
    <w:p>
      <w:pPr>
        <w:ind w:firstLine="480"/>
        <w:jc w:val="left"/>
        <w:spacing w:line="500" w:lineRule="exact"/>
        <w:rPr>
          <w:rFonts w:hint="eastAsia" w:ascii="新宋体" w:hAnsi="新宋体" w:eastAsia="新宋体" w:cs="新宋体"/>
          <w:bCs/>
          <w:color w:val="000000"/>
          <w:sz w:val="24"/>
          <w:szCs w:val="24"/>
          <w:lang w:val="en-US" w:eastAsia="zh-CN"/>
        </w:rPr>
      </w:pPr>
      <w:r>
        <w:rPr>
          <w:rFonts w:hint="eastAsia" w:ascii="新宋体" w:hAnsi="新宋体" w:eastAsia="新宋体" w:cs="新宋体"/>
          <w:bCs/>
          <w:color w:val="000000"/>
          <w:sz w:val="24"/>
          <w:szCs w:val="24"/>
        </w:rPr>
        <w:t xml:space="preserve">文件2  </w:t>
      </w:r>
      <w:r>
        <w:rPr>
          <w:rFonts w:hint="eastAsia" w:ascii="新宋体" w:hAnsi="新宋体" w:eastAsia="新宋体" w:cs="新宋体"/>
          <w:bCs/>
          <w:color w:val="000000"/>
          <w:sz w:val="24"/>
          <w:szCs w:val="24"/>
          <w:lang w:val="en-US" w:eastAsia="zh-CN"/>
        </w:rPr>
        <w:t xml:space="preserve">上一年度的财务状况报告（至少提供资产负债表、利润表、现金流量表，谈判供应商成立不满一年无需提供）</w:t>
      </w:r>
      <w:r/>
    </w:p>
    <w:p>
      <w:pPr>
        <w:ind w:firstLine="480"/>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文件3 </w:t>
      </w:r>
      <w:r>
        <w:rPr>
          <w:rFonts w:hint="eastAsia" w:ascii="新宋体" w:hAnsi="新宋体" w:eastAsia="新宋体" w:cs="新宋体"/>
          <w:bCs/>
          <w:color w:val="000000"/>
          <w:sz w:val="24"/>
          <w:szCs w:val="24"/>
          <w:lang w:val="en-US" w:eastAsia="zh-CN"/>
        </w:rPr>
        <w:t xml:space="preserve"> 具备履行合同所必需的设备和专业技术能力的书面声明</w:t>
      </w:r>
      <w:r>
        <w:rPr>
          <w:rFonts w:hint="eastAsia" w:ascii="新宋体" w:hAnsi="新宋体" w:eastAsia="新宋体" w:cs="新宋体"/>
          <w:bCs/>
          <w:color w:val="000000"/>
          <w:sz w:val="24"/>
          <w:szCs w:val="24"/>
        </w:rPr>
        <w:t xml:space="preserve">；</w:t>
      </w:r>
      <w:r/>
    </w:p>
    <w:p>
      <w:pPr>
        <w:ind w:firstLine="480"/>
        <w:jc w:val="left"/>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文件4  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ind w:firstLine="480"/>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文件5  参加政府采购活动前 3 年内在经营活动中没有重大违法记录的书面声明；</w:t>
      </w:r>
      <w:r/>
    </w:p>
    <w:p>
      <w:pPr>
        <w:pStyle w:val="1026"/>
        <w:ind w:firstLine="480"/>
        <w:spacing w:line="50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文件6  法人授权书；</w:t>
      </w:r>
      <w:r/>
    </w:p>
    <w:p>
      <w:pPr>
        <w:pStyle w:val="1026"/>
        <w:ind w:firstLine="480"/>
        <w:spacing w:line="500" w:lineRule="exact"/>
        <w:rPr>
          <w:rFonts w:hint="eastAsia" w:ascii="新宋体" w:hAnsi="新宋体" w:eastAsia="新宋体" w:cs="新宋体"/>
          <w:bCs/>
          <w:color w:val="000000"/>
          <w:sz w:val="24"/>
          <w:szCs w:val="24"/>
          <w:lang w:val="en-US" w:eastAsia="zh-CN"/>
        </w:rPr>
      </w:pPr>
      <w:r>
        <w:rPr>
          <w:rFonts w:hint="eastAsia" w:ascii="新宋体" w:hAnsi="新宋体" w:eastAsia="新宋体" w:cs="新宋体"/>
          <w:bCs/>
          <w:color w:val="000000"/>
          <w:sz w:val="24"/>
          <w:szCs w:val="24"/>
        </w:rPr>
        <w:t xml:space="preserve">文件7  特定资格要求的证明文件（如果本项目设置特定资格要求，则需要提供）</w:t>
      </w:r>
      <w:r>
        <w:rPr>
          <w:rFonts w:hint="eastAsia" w:ascii="新宋体" w:hAnsi="新宋体" w:eastAsia="新宋体" w:cs="新宋体"/>
          <w:bCs/>
          <w:color w:val="000000"/>
          <w:sz w:val="24"/>
          <w:szCs w:val="24"/>
          <w:lang w:val="en-US" w:eastAsia="zh-CN"/>
        </w:rPr>
        <w:t xml:space="preserve">；</w:t>
      </w:r>
      <w:r/>
    </w:p>
    <w:p>
      <w:pPr>
        <w:pStyle w:val="1026"/>
        <w:ind w:firstLine="480"/>
        <w:spacing w:line="500" w:lineRule="exact"/>
        <w:rPr>
          <w:rFonts w:hint="eastAsia" w:ascii="新宋体" w:hAnsi="新宋体" w:eastAsia="新宋体" w:cs="新宋体"/>
          <w:bCs/>
          <w:color w:val="000000"/>
          <w:sz w:val="24"/>
          <w:szCs w:val="24"/>
        </w:rPr>
      </w:pPr>
      <w:r>
        <w:rPr>
          <w:rFonts w:hint="eastAsia" w:ascii="新宋体" w:hAnsi="新宋体" w:eastAsia="新宋体" w:cs="新宋体"/>
          <w:color w:val="000000"/>
          <w:sz w:val="24"/>
          <w:szCs w:val="24"/>
        </w:rPr>
        <w:t xml:space="preserve">文件</w:t>
      </w:r>
      <w:r>
        <w:rPr>
          <w:rFonts w:hint="eastAsia" w:ascii="新宋体" w:hAnsi="新宋体" w:eastAsia="新宋体" w:cs="新宋体"/>
          <w:color w:val="000000"/>
          <w:sz w:val="24"/>
          <w:szCs w:val="24"/>
          <w:lang w:val="en-US" w:eastAsia="zh-CN"/>
        </w:rPr>
        <w:t xml:space="preserve">8</w:t>
      </w:r>
      <w:r>
        <w:rPr>
          <w:rFonts w:hint="eastAsia" w:ascii="新宋体" w:hAnsi="新宋体" w:eastAsia="新宋体" w:cs="新宋体"/>
          <w:color w:val="000000"/>
          <w:sz w:val="24"/>
          <w:szCs w:val="24"/>
        </w:rPr>
        <w:t xml:space="preserve">  </w:t>
      </w:r>
      <w:r>
        <w:rPr>
          <w:rFonts w:hint="eastAsia" w:ascii="新宋体" w:hAnsi="新宋体" w:eastAsia="新宋体" w:cs="新宋体"/>
          <w:color w:val="000000"/>
          <w:sz w:val="24"/>
          <w:szCs w:val="24"/>
          <w:lang w:val="en-US" w:eastAsia="zh-CN"/>
        </w:rPr>
        <w:t xml:space="preserve">谈判</w:t>
      </w:r>
      <w:r>
        <w:rPr>
          <w:rFonts w:hint="eastAsia" w:ascii="新宋体" w:hAnsi="新宋体" w:eastAsia="新宋体" w:cs="新宋体"/>
          <w:color w:val="000000"/>
          <w:sz w:val="24"/>
          <w:szCs w:val="24"/>
        </w:rPr>
        <w:t xml:space="preserve">文件中规定要求提供的证明材料和</w:t>
      </w:r>
      <w:r>
        <w:rPr>
          <w:rFonts w:hint="eastAsia" w:ascii="新宋体" w:hAnsi="新宋体" w:eastAsia="新宋体" w:cs="新宋体"/>
          <w:color w:val="000000"/>
          <w:sz w:val="24"/>
          <w:szCs w:val="24"/>
          <w:lang w:eastAsia="zh-CN"/>
        </w:rPr>
        <w:t xml:space="preserve">供应商</w:t>
      </w:r>
      <w:r>
        <w:rPr>
          <w:rFonts w:hint="eastAsia" w:ascii="新宋体" w:hAnsi="新宋体" w:eastAsia="新宋体" w:cs="新宋体"/>
          <w:color w:val="000000"/>
          <w:sz w:val="24"/>
          <w:szCs w:val="24"/>
        </w:rPr>
        <w:t xml:space="preserve">认为需要提供的其他材料。</w:t>
      </w:r>
      <w:r/>
    </w:p>
    <w:p>
      <w:pPr>
        <w:ind w:left="239" w:firstLine="240"/>
        <w:jc w:val="left"/>
        <w:spacing w:before="50" w:after="143"/>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ind w:firstLine="240"/>
        <w:jc w:val="center"/>
        <w:spacing w:line="56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561"/>
        <w:jc w:val="center"/>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7"/>
        <w:jc w:val="center"/>
        <w:rPr>
          <w:rFonts w:hint="eastAsia" w:ascii="新宋体" w:hAnsi="新宋体" w:eastAsia="新宋体" w:cs="新宋体"/>
          <w:bCs/>
          <w:color w:val="000000"/>
          <w:sz w:val="32"/>
          <w:szCs w:val="32"/>
        </w:rPr>
      </w:pPr>
      <w:r>
        <w:rPr>
          <w:rFonts w:hint="eastAsia" w:ascii="新宋体" w:hAnsi="新宋体" w:eastAsia="新宋体" w:cs="新宋体"/>
          <w:bCs/>
          <w:color w:val="000000"/>
          <w:sz w:val="32"/>
          <w:szCs w:val="32"/>
        </w:rPr>
        <w:t xml:space="preserve">履行合同所必需的设备和专业技术能力的书面声明</w:t>
      </w:r>
      <w:r/>
    </w:p>
    <w:p>
      <w:pPr>
        <w:ind w:firstLine="492"/>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主要设备有：</w:t>
      </w:r>
      <w:r>
        <w:rPr>
          <w:rFonts w:hint="eastAsia" w:ascii="新宋体" w:hAnsi="新宋体" w:eastAsia="新宋体" w:cs="新宋体"/>
          <w:bCs/>
          <w:color w:val="000000"/>
          <w:sz w:val="24"/>
          <w:szCs w:val="24"/>
          <w:u w:val="single"/>
        </w:rPr>
        <w:t xml:space="preserve">         </w:t>
      </w:r>
      <w:r>
        <w:rPr>
          <w:rFonts w:hint="eastAsia" w:ascii="新宋体" w:hAnsi="新宋体" w:eastAsia="新宋体" w:cs="新宋体"/>
          <w:bCs/>
          <w:color w:val="000000"/>
          <w:sz w:val="24"/>
          <w:szCs w:val="24"/>
          <w:u w:val="single"/>
          <w:lang w:val="en-US" w:eastAsia="zh-CN"/>
        </w:rPr>
        <w:t xml:space="preserve">   </w:t>
      </w:r>
      <w:r>
        <w:rPr>
          <w:rFonts w:hint="eastAsia" w:ascii="新宋体" w:hAnsi="新宋体" w:eastAsia="新宋体" w:cs="新宋体"/>
          <w:bCs/>
          <w:color w:val="000000"/>
          <w:sz w:val="24"/>
          <w:szCs w:val="24"/>
          <w:u w:val="single"/>
        </w:rPr>
        <w:t xml:space="preserve">     </w:t>
      </w:r>
      <w:r>
        <w:rPr>
          <w:rFonts w:hint="eastAsia" w:ascii="新宋体" w:hAnsi="新宋体" w:eastAsia="新宋体" w:cs="新宋体"/>
          <w:bCs/>
          <w:color w:val="000000"/>
          <w:sz w:val="24"/>
          <w:szCs w:val="24"/>
        </w:rPr>
        <w:t xml:space="preserve">。</w:t>
      </w:r>
      <w:r/>
    </w:p>
    <w:p>
      <w:pPr>
        <w:ind w:firstLine="492"/>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主要专业技术能力有：</w:t>
      </w:r>
      <w:r>
        <w:rPr>
          <w:rFonts w:hint="eastAsia" w:ascii="新宋体" w:hAnsi="新宋体" w:eastAsia="新宋体" w:cs="新宋体"/>
          <w:bCs/>
          <w:color w:val="000000"/>
          <w:sz w:val="24"/>
          <w:szCs w:val="24"/>
          <w:u w:val="single"/>
        </w:rPr>
        <w:t xml:space="preserve">              </w:t>
      </w:r>
      <w:r>
        <w:rPr>
          <w:rFonts w:hint="eastAsia" w:ascii="新宋体" w:hAnsi="新宋体" w:eastAsia="新宋体" w:cs="新宋体"/>
          <w:bCs/>
          <w:color w:val="000000"/>
          <w:sz w:val="24"/>
          <w:szCs w:val="24"/>
        </w:rPr>
        <w:t xml:space="preserve">。</w:t>
      </w:r>
      <w:r/>
    </w:p>
    <w:p>
      <w:pPr>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                                     </w:t>
      </w:r>
      <w:r/>
    </w:p>
    <w:p>
      <w:pPr>
        <w:jc w:val="center"/>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lang w:val="en-US" w:eastAsia="zh-CN"/>
        </w:rPr>
        <w:t xml:space="preserve">     </w:t>
      </w:r>
      <w:r>
        <w:rPr>
          <w:rFonts w:hint="eastAsia" w:ascii="新宋体" w:hAnsi="新宋体" w:eastAsia="新宋体" w:cs="新宋体"/>
          <w:bCs/>
          <w:color w:val="000000"/>
          <w:sz w:val="24"/>
          <w:szCs w:val="24"/>
        </w:rPr>
        <w:t xml:space="preserve">供应商名称（公章）：</w:t>
      </w:r>
      <w:r/>
    </w:p>
    <w:p>
      <w:pPr>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                                 法定代表人或授权委托人（签字或盖章）：</w:t>
      </w:r>
      <w:r/>
    </w:p>
    <w:p>
      <w:pPr>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                                     日期：</w:t>
      </w:r>
      <w:r>
        <w:rPr>
          <w:rFonts w:hint="eastAsia" w:ascii="新宋体" w:hAnsi="新宋体" w:eastAsia="新宋体" w:cs="新宋体"/>
          <w:bCs/>
          <w:color w:val="000000"/>
          <w:sz w:val="24"/>
          <w:szCs w:val="24"/>
          <w:u w:val="single"/>
          <w:lang w:val="en-US" w:eastAsia="zh-CN"/>
        </w:rPr>
        <w:t xml:space="preserve">       </w:t>
      </w:r>
      <w:r>
        <w:rPr>
          <w:rFonts w:hint="eastAsia" w:ascii="新宋体" w:hAnsi="新宋体" w:eastAsia="新宋体" w:cs="新宋体"/>
          <w:bCs/>
          <w:color w:val="000000"/>
          <w:sz w:val="24"/>
          <w:szCs w:val="24"/>
        </w:rPr>
        <w:t xml:space="preserve">年</w:t>
      </w:r>
      <w:r>
        <w:rPr>
          <w:rFonts w:hint="eastAsia" w:ascii="新宋体" w:hAnsi="新宋体" w:eastAsia="新宋体" w:cs="新宋体"/>
          <w:bCs/>
          <w:color w:val="000000"/>
          <w:sz w:val="24"/>
          <w:szCs w:val="24"/>
          <w:u w:val="single"/>
        </w:rPr>
        <w:t xml:space="preserve">    </w:t>
      </w:r>
      <w:r>
        <w:rPr>
          <w:rFonts w:hint="eastAsia" w:ascii="新宋体" w:hAnsi="新宋体" w:eastAsia="新宋体" w:cs="新宋体"/>
          <w:bCs/>
          <w:color w:val="000000"/>
          <w:sz w:val="24"/>
          <w:szCs w:val="24"/>
        </w:rPr>
        <w:t xml:space="preserve">月</w:t>
      </w:r>
      <w:r>
        <w:rPr>
          <w:rFonts w:hint="eastAsia" w:ascii="新宋体" w:hAnsi="新宋体" w:eastAsia="新宋体" w:cs="新宋体"/>
          <w:bCs/>
          <w:color w:val="000000"/>
          <w:sz w:val="24"/>
          <w:szCs w:val="24"/>
          <w:u w:val="single"/>
        </w:rPr>
        <w:t xml:space="preserve">    </w:t>
      </w:r>
      <w:r>
        <w:rPr>
          <w:rFonts w:hint="eastAsia" w:ascii="新宋体" w:hAnsi="新宋体" w:eastAsia="新宋体" w:cs="新宋体"/>
          <w:bCs/>
          <w:color w:val="000000"/>
          <w:sz w:val="24"/>
          <w:szCs w:val="24"/>
        </w:rPr>
        <w:t xml:space="preserve">日</w:t>
      </w:r>
      <w:r/>
    </w:p>
    <w:p>
      <w:pPr>
        <w:pStyle w:val="1028"/>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br w:type="page" w:clear="all"/>
      </w:r>
      <w:r/>
    </w:p>
    <w:p>
      <w:pPr>
        <w:pStyle w:val="1027"/>
        <w:jc w:val="center"/>
        <w:rPr>
          <w:rFonts w:hint="eastAsia" w:ascii="新宋体" w:hAnsi="新宋体" w:eastAsia="新宋体" w:cs="新宋体"/>
          <w:bCs/>
          <w:color w:val="000000"/>
          <w:sz w:val="32"/>
          <w:szCs w:val="32"/>
        </w:rPr>
      </w:pPr>
      <w:r>
        <w:rPr>
          <w:rFonts w:hint="eastAsia" w:ascii="新宋体" w:hAnsi="新宋体" w:eastAsia="新宋体" w:cs="新宋体"/>
          <w:bCs/>
          <w:color w:val="000000"/>
          <w:sz w:val="32"/>
          <w:szCs w:val="32"/>
        </w:rPr>
        <w:t xml:space="preserve">参加政府采购活动前3年内在经营活动中没有重大违法记录的书面声明</w:t>
      </w:r>
      <w:r/>
    </w:p>
    <w:p>
      <w:pPr>
        <w:spacing w:line="460" w:lineRule="exact"/>
        <w:rPr>
          <w:rFonts w:hint="eastAsia" w:ascii="新宋体" w:hAnsi="新宋体" w:eastAsia="新宋体" w:cs="新宋体"/>
          <w:bCs/>
          <w:color w:val="000000"/>
          <w:sz w:val="24"/>
          <w:szCs w:val="24"/>
        </w:rPr>
      </w:pPr>
      <w:r>
        <w:rPr>
          <w:rFonts w:hint="eastAsia" w:ascii="新宋体" w:hAnsi="新宋体" w:eastAsia="新宋体" w:cs="新宋体"/>
          <w:b/>
          <w:bCs/>
          <w:color w:val="000000"/>
          <w:sz w:val="24"/>
          <w:szCs w:val="24"/>
        </w:rPr>
        <w:t xml:space="preserve">    </w:t>
      </w:r>
      <w:r>
        <w:rPr>
          <w:rFonts w:hint="eastAsia" w:ascii="新宋体" w:hAnsi="新宋体" w:eastAsia="新宋体" w:cs="新宋体"/>
          <w:bCs/>
          <w:color w:val="000000"/>
          <w:sz w:val="24"/>
          <w:szCs w:val="24"/>
        </w:rPr>
        <w:t xml:space="preserve">我公司郑重声明：参加本次政府采购活动前3年内，我公司在经营活动中没有因违法经营受到刑事处罚或者责令停产停业、吊销许可证或者执照、较大数额罚款等行政处罚，</w:t>
      </w:r>
      <w:r/>
    </w:p>
    <w:p>
      <w:pPr>
        <w:ind w:firstLine="481"/>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我单位负责人为同一人或存在控股、管理关系的不同单位，不同时参加本项目投标，否则相关投标均无效；</w:t>
      </w:r>
      <w:r/>
    </w:p>
    <w:p>
      <w:pPr>
        <w:ind w:firstLine="481"/>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我单位承诺未被列入“信用中国”网(www.creditchina.gov.cn)、中国政府采购网(www.ccgp.gov.cn)渠道信用记录失信被执行人、重大税收违法案件当事人名单、政府采购严重违法失信行为记录名单。</w:t>
      </w:r>
      <w:r/>
    </w:p>
    <w:p>
      <w:pPr>
        <w:pStyle w:val="1029"/>
        <w:ind w:left="1470" w:right="1470"/>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r>
      <w:r/>
    </w:p>
    <w:p>
      <w:pPr>
        <w:pStyle w:val="1029"/>
        <w:ind w:left="1470" w:right="1470"/>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r>
      <w:r/>
    </w:p>
    <w:p>
      <w:pPr>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                                      供应商名称（公章）：</w:t>
      </w:r>
      <w:r/>
    </w:p>
    <w:p>
      <w:pPr>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                     法定代表人或授权委托人（签字或盖章）：</w:t>
      </w:r>
      <w:r/>
    </w:p>
    <w:p>
      <w:pPr>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                                     日期：______年</w:t>
      </w:r>
      <w:r>
        <w:rPr>
          <w:rFonts w:hint="eastAsia" w:ascii="新宋体" w:hAnsi="新宋体" w:eastAsia="新宋体" w:cs="新宋体"/>
          <w:bCs/>
          <w:color w:val="000000"/>
          <w:sz w:val="24"/>
          <w:szCs w:val="24"/>
          <w:u w:val="single"/>
        </w:rPr>
        <w:t xml:space="preserve">    </w:t>
      </w:r>
      <w:r>
        <w:rPr>
          <w:rFonts w:hint="eastAsia" w:ascii="新宋体" w:hAnsi="新宋体" w:eastAsia="新宋体" w:cs="新宋体"/>
          <w:bCs/>
          <w:color w:val="000000"/>
          <w:sz w:val="24"/>
          <w:szCs w:val="24"/>
        </w:rPr>
        <w:t xml:space="preserve">月</w:t>
      </w:r>
      <w:r>
        <w:rPr>
          <w:rFonts w:hint="eastAsia" w:ascii="新宋体" w:hAnsi="新宋体" w:eastAsia="新宋体" w:cs="新宋体"/>
          <w:bCs/>
          <w:color w:val="000000"/>
          <w:sz w:val="24"/>
          <w:szCs w:val="24"/>
          <w:u w:val="single"/>
        </w:rPr>
        <w:t xml:space="preserve">    </w:t>
      </w:r>
      <w:r>
        <w:rPr>
          <w:rFonts w:hint="eastAsia" w:ascii="新宋体" w:hAnsi="新宋体" w:eastAsia="新宋体" w:cs="新宋体"/>
          <w:bCs/>
          <w:color w:val="000000"/>
          <w:sz w:val="24"/>
          <w:szCs w:val="24"/>
        </w:rPr>
        <w:t xml:space="preserve">日</w:t>
      </w:r>
      <w:r/>
    </w:p>
    <w:p>
      <w:pPr>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r>
      <w:r/>
    </w:p>
    <w:p>
      <w:pPr>
        <w:spacing w:line="460" w:lineRule="exact"/>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ind w:firstLine="4216"/>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26"/>
        <w:jc w:val="center"/>
        <w:spacing w:line="360" w:lineRule="auto"/>
        <w:rPr>
          <w:rFonts w:hint="eastAsia" w:ascii="新宋体" w:hAnsi="新宋体" w:eastAsia="新宋体" w:cs="新宋体"/>
          <w:b/>
          <w:bCs/>
          <w:color w:val="000000"/>
          <w:sz w:val="32"/>
          <w:szCs w:val="32"/>
        </w:rPr>
      </w:pPr>
      <w:r>
        <w:rPr>
          <w:rFonts w:hint="eastAsia" w:ascii="新宋体" w:hAnsi="新宋体" w:eastAsia="新宋体" w:cs="新宋体"/>
          <w:b/>
          <w:bCs/>
          <w:color w:val="000000"/>
          <w:sz w:val="32"/>
          <w:szCs w:val="32"/>
        </w:rPr>
        <w:t xml:space="preserve">法人授权书</w:t>
      </w:r>
      <w:r/>
    </w:p>
    <w:p>
      <w:pPr>
        <w:pStyle w:val="1026"/>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本授权书声明：____________（供应商名称）授权________________（被授权人的姓名）为我方就</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rPr>
        <w:t xml:space="preserve">号项目采购活动的合法代理人，以本公司名义全权处理一切与该项目采购有关的事务。</w:t>
      </w:r>
      <w:r/>
    </w:p>
    <w:p>
      <w:pPr>
        <w:pStyle w:val="1026"/>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本授权书于______年____月____日起生效，特此声明。</w:t>
      </w:r>
      <w:r/>
    </w:p>
    <w:p>
      <w:pPr>
        <w:pStyle w:val="1026"/>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          法定代表人签字或盖章</w:t>
      </w:r>
      <w:r>
        <w:rPr>
          <w:rFonts w:hint="eastAsia" w:ascii="新宋体" w:hAnsi="新宋体" w:eastAsia="新宋体" w:cs="新宋体"/>
          <w:b w:val="0"/>
          <w:bCs w:val="0"/>
          <w:color w:val="000000"/>
          <w:sz w:val="24"/>
          <w:szCs w:val="24"/>
        </w:rPr>
        <w:t xml:space="preserve">：</w:t>
      </w:r>
      <w:r>
        <w:rPr>
          <w:rFonts w:hint="eastAsia" w:ascii="新宋体" w:hAnsi="新宋体" w:eastAsia="新宋体" w:cs="新宋体"/>
          <w:color w:val="000000"/>
          <w:sz w:val="24"/>
          <w:szCs w:val="24"/>
        </w:rPr>
        <w:t xml:space="preserve">____________________________</w:t>
      </w:r>
      <w:r/>
    </w:p>
    <w:p>
      <w:pPr>
        <w:pStyle w:val="1026"/>
        <w:ind w:firstLine="1205"/>
        <w:spacing w:line="360" w:lineRule="auto"/>
        <w:rPr>
          <w:rFonts w:hint="eastAsia" w:ascii="新宋体" w:hAnsi="新宋体" w:eastAsia="新宋体" w:cs="新宋体"/>
          <w:color w:val="000000"/>
          <w:sz w:val="24"/>
          <w:szCs w:val="24"/>
        </w:rPr>
      </w:pPr>
      <w:r>
        <w:rPr>
          <w:rFonts w:hint="eastAsia" w:ascii="新宋体" w:hAnsi="新宋体" w:eastAsia="新宋体" w:cs="新宋体"/>
          <w:b/>
          <w:bCs/>
          <w:color w:val="000000"/>
          <w:sz w:val="24"/>
          <w:szCs w:val="24"/>
        </w:rPr>
        <w:t xml:space="preserve">代理人手机号码（必填）</w:t>
      </w:r>
      <w:r>
        <w:rPr>
          <w:rFonts w:hint="eastAsia" w:ascii="新宋体" w:hAnsi="新宋体" w:eastAsia="新宋体" w:cs="新宋体"/>
          <w:color w:val="000000"/>
          <w:sz w:val="24"/>
          <w:szCs w:val="24"/>
        </w:rPr>
        <w:t xml:space="preserve">：_________________________</w:t>
      </w:r>
      <w:r/>
    </w:p>
    <w:p>
      <w:pPr>
        <w:pStyle w:val="1026"/>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          授权单位盖章：_________________________________</w:t>
      </w:r>
      <w:r/>
    </w:p>
    <w:p>
      <w:pPr>
        <w:pStyle w:val="1026"/>
        <w:ind w:firstLine="480"/>
        <w:spacing w:line="360" w:lineRule="auto"/>
        <w:rPr>
          <w:rFonts w:hint="eastAsia" w:ascii="新宋体" w:hAnsi="新宋体" w:eastAsia="新宋体" w:cs="新宋体"/>
          <w:color w:val="000000"/>
          <w:sz w:val="24"/>
          <w:szCs w:val="24"/>
          <w:u w:val="single"/>
        </w:rPr>
      </w:pPr>
      <w:r>
        <w:rPr>
          <w:rFonts w:hint="eastAsia" w:ascii="新宋体" w:hAnsi="新宋体" w:eastAsia="新宋体" w:cs="新宋体"/>
          <w:color w:val="000000"/>
          <w:sz w:val="24"/>
          <w:szCs w:val="24"/>
        </w:rPr>
        <w:t xml:space="preserve">      地址：</w:t>
      </w:r>
      <w:r>
        <w:rPr>
          <w:rFonts w:hint="eastAsia" w:ascii="新宋体" w:hAnsi="新宋体" w:eastAsia="新宋体" w:cs="新宋体"/>
          <w:color w:val="000000"/>
          <w:sz w:val="24"/>
          <w:szCs w:val="24"/>
          <w:u w:val="single"/>
        </w:rPr>
        <w:t xml:space="preserve">                                         </w:t>
      </w:r>
      <w:r/>
    </w:p>
    <w:p>
      <w:pPr>
        <w:pStyle w:val="1026"/>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      日期：</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rPr>
        <w:t xml:space="preserve">  </w:t>
      </w:r>
      <w:r/>
    </w:p>
    <w:p>
      <w:pPr>
        <w:pStyle w:val="1026"/>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                  </w:t>
      </w:r>
      <w:r/>
    </w:p>
    <w:tbl>
      <w:tblPr>
        <w:tblStyle w:val="820"/>
        <w:tblW w:w="0" w:type="auto"/>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W w:w="4172" w:type="dxa"/>
            <w:vAlign w:val="top"/>
            <w:textDirection w:val="lrTb"/>
            <w:noWrap w:val="false"/>
          </w:tcPr>
          <w:p>
            <w:pPr>
              <w:jc w:val="center"/>
              <w:spacing w:line="360" w:lineRule="auto"/>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法人身份证复印件</w:t>
            </w:r>
            <w:r/>
          </w:p>
          <w:p>
            <w:pPr>
              <w:pStyle w:val="1026"/>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bCs/>
                <w:color w:val="000000"/>
                <w:sz w:val="24"/>
                <w:szCs w:val="24"/>
              </w:rPr>
              <w:t xml:space="preserve">粘贴区</w:t>
            </w:r>
            <w:r/>
          </w:p>
        </w:tc>
        <w:tc>
          <w:tcPr>
            <w:tcW w:w="4478" w:type="dxa"/>
            <w:vAlign w:val="top"/>
            <w:textDirection w:val="lrTb"/>
            <w:noWrap w:val="false"/>
          </w:tcPr>
          <w:p>
            <w:pPr>
              <w:jc w:val="center"/>
              <w:spacing w:line="360" w:lineRule="auto"/>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被授权人身份证复印件</w:t>
            </w:r>
            <w:r/>
          </w:p>
          <w:p>
            <w:pPr>
              <w:pStyle w:val="1026"/>
              <w:jc w:val="center"/>
              <w:spacing w:line="360" w:lineRule="auto"/>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粘贴区</w:t>
            </w:r>
            <w:r/>
          </w:p>
        </w:tc>
      </w:tr>
    </w:tbl>
    <w:p>
      <w:pPr>
        <w:pStyle w:val="1026"/>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19"/>
        <w:numPr>
          <w:ilvl w:val="0"/>
          <w:numId w:val="7"/>
        </w:numPr>
        <w:rPr>
          <w:rFonts w:hint="eastAsia" w:ascii="新宋体" w:hAnsi="新宋体" w:eastAsia="新宋体" w:cs="新宋体"/>
          <w:color w:val="000000"/>
          <w:sz w:val="32"/>
          <w:szCs w:val="32"/>
        </w:rPr>
      </w:pPr>
      <w:r>
        <w:rPr>
          <w:rFonts w:hint="eastAsia" w:ascii="新宋体" w:hAnsi="新宋体" w:eastAsia="新宋体" w:cs="新宋体"/>
          <w:color w:val="000000"/>
          <w:sz w:val="32"/>
          <w:szCs w:val="32"/>
        </w:rPr>
        <w:t xml:space="preserve">资格性审查响应对照表</w:t>
      </w:r>
      <w:r/>
    </w:p>
    <w:p>
      <w:pPr>
        <w:ind w:firstLine="309"/>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lang w:eastAsia="zh-CN"/>
        </w:rPr>
        <w:t xml:space="preserve">供应商</w:t>
      </w:r>
      <w:r>
        <w:rPr>
          <w:rFonts w:hint="eastAsia" w:ascii="新宋体" w:hAnsi="新宋体" w:eastAsia="新宋体" w:cs="新宋体"/>
          <w:color w:val="000000"/>
          <w:sz w:val="24"/>
          <w:szCs w:val="24"/>
        </w:rPr>
        <w:t xml:space="preserve">全称（加盖公章）：</w:t>
      </w:r>
      <w:r/>
    </w:p>
    <w:tbl>
      <w:tblPr>
        <w:tblStyle w:val="820"/>
        <w:tblW w:w="8715" w:type="dxa"/>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4308"/>
        <w:gridCol w:w="1848"/>
        <w:gridCol w:w="1839"/>
      </w:tblGrid>
      <w:tr>
        <w:trPr>
          <w:trHeight w:val="882"/>
        </w:trPr>
        <w:tc>
          <w:tcPr>
            <w:tcW w:w="720" w:type="dxa"/>
            <w:vAlign w:val="center"/>
            <w:textDirection w:val="lrTb"/>
            <w:noWrap w:val="false"/>
          </w:tcPr>
          <w:p>
            <w:pPr>
              <w:jc w:val="center"/>
              <w:spacing w:line="360" w:lineRule="auto"/>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序号</w:t>
            </w:r>
            <w:r/>
          </w:p>
        </w:tc>
        <w:tc>
          <w:tcPr>
            <w:tcW w:w="4308" w:type="dxa"/>
            <w:vAlign w:val="center"/>
            <w:textDirection w:val="lrTb"/>
            <w:noWrap w:val="false"/>
          </w:tcPr>
          <w:p>
            <w:pPr>
              <w:jc w:val="center"/>
              <w:spacing w:line="360" w:lineRule="auto"/>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资格性审查响应内容</w:t>
            </w:r>
            <w:r/>
          </w:p>
        </w:tc>
        <w:tc>
          <w:tcPr>
            <w:tcW w:w="1848" w:type="dxa"/>
            <w:vAlign w:val="center"/>
            <w:textDirection w:val="lrTb"/>
            <w:noWrap w:val="false"/>
          </w:tcPr>
          <w:p>
            <w:pPr>
              <w:jc w:val="center"/>
              <w:spacing w:line="360" w:lineRule="auto"/>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是否响应</w:t>
            </w:r>
            <w:r/>
          </w:p>
          <w:p>
            <w:pPr>
              <w:jc w:val="center"/>
              <w:spacing w:line="360" w:lineRule="auto"/>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（填是或者否）</w:t>
            </w:r>
            <w:r/>
          </w:p>
        </w:tc>
        <w:tc>
          <w:tcPr>
            <w:tcW w:w="1839" w:type="dxa"/>
            <w:vAlign w:val="center"/>
            <w:textDirection w:val="lrTb"/>
            <w:noWrap w:val="false"/>
          </w:tcPr>
          <w:p>
            <w:pPr>
              <w:jc w:val="center"/>
              <w:spacing w:line="360" w:lineRule="auto"/>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投标文件中的</w:t>
            </w:r>
            <w:r/>
          </w:p>
          <w:p>
            <w:pPr>
              <w:jc w:val="center"/>
              <w:spacing w:line="360" w:lineRule="auto"/>
              <w:rPr>
                <w:rFonts w:hint="eastAsia" w:ascii="新宋体" w:hAnsi="新宋体" w:eastAsia="新宋体" w:cs="新宋体"/>
                <w:bCs/>
                <w:color w:val="000000"/>
                <w:sz w:val="24"/>
                <w:szCs w:val="24"/>
              </w:rPr>
            </w:pPr>
            <w:r>
              <w:rPr>
                <w:rFonts w:hint="eastAsia" w:ascii="新宋体" w:hAnsi="新宋体" w:eastAsia="新宋体" w:cs="新宋体"/>
                <w:bCs/>
                <w:color w:val="000000"/>
                <w:sz w:val="24"/>
                <w:szCs w:val="24"/>
              </w:rPr>
              <w:t xml:space="preserve">页码位置</w:t>
            </w:r>
            <w:r/>
          </w:p>
        </w:tc>
      </w:tr>
      <w:tr>
        <w:trPr>
          <w:trHeight w:val="585"/>
        </w:trPr>
        <w:tc>
          <w:tcPr>
            <w:tcW w:w="720" w:type="dxa"/>
            <w:vAlign w:val="center"/>
            <w:textDirection w:val="lrTb"/>
            <w:noWrap w:val="false"/>
          </w:tcPr>
          <w:p>
            <w:pPr>
              <w:jc w:val="center"/>
              <w:spacing w:line="360" w:lineRule="auto"/>
              <w:rPr>
                <w:rFonts w:hint="eastAsia" w:ascii="新宋体" w:hAnsi="新宋体" w:eastAsia="新宋体" w:cs="新宋体"/>
                <w:b/>
                <w:color w:val="000000"/>
                <w:sz w:val="24"/>
                <w:szCs w:val="24"/>
              </w:rPr>
            </w:pPr>
            <w:r>
              <w:rPr>
                <w:rFonts w:hint="eastAsia" w:ascii="新宋体" w:hAnsi="新宋体" w:eastAsia="新宋体" w:cs="新宋体"/>
                <w:bCs/>
                <w:color w:val="000000"/>
                <w:sz w:val="24"/>
                <w:szCs w:val="24"/>
              </w:rPr>
              <w:t xml:space="preserve">1</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t xml:space="preserve">法人或者其他组织的营业执照等证明文件，自然人的身份证明</w:t>
            </w:r>
            <w:r/>
          </w:p>
        </w:tc>
        <w:tc>
          <w:tcPr>
            <w:tcW w:w="1848" w:type="dxa"/>
            <w:vAlign w:val="center"/>
            <w:textDirection w:val="lrTb"/>
            <w:noWrap w:val="false"/>
          </w:tcPr>
          <w:p>
            <w:pPr>
              <w:jc w:val="center"/>
              <w:spacing w:line="360" w:lineRule="auto"/>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tc>
        <w:tc>
          <w:tcPr>
            <w:tcW w:w="1839" w:type="dxa"/>
            <w:vAlign w:val="center"/>
            <w:textDirection w:val="lrTb"/>
            <w:noWrap w:val="false"/>
          </w:tcPr>
          <w:p>
            <w:pPr>
              <w:jc w:val="center"/>
              <w:spacing w:line="360" w:lineRule="auto"/>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tc>
      </w:tr>
      <w:tr>
        <w:trPr>
          <w:trHeight w:val="585"/>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2</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t xml:space="preserve">上一年度的财务状况报表（成立不满一年无需提供）</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585"/>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3</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t xml:space="preserve">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738"/>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4</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t xml:space="preserve">具备履行合同所必需的设备和专业技术能力的证明材</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571"/>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5</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t xml:space="preserve">参加政府采购活动前3年内在经营活动中没有重大违法记录的书面声明</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90"/>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6</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t xml:space="preserve">特定资格要求的证明文件</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400"/>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7</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lang w:eastAsia="zh-CN"/>
              </w:rPr>
            </w:pPr>
            <w:r>
              <w:rPr>
                <w:rFonts w:hint="eastAsia" w:ascii="新宋体" w:hAnsi="新宋体" w:eastAsia="新宋体" w:cs="新宋体"/>
                <w:iCs/>
                <w:color w:val="000000"/>
                <w:sz w:val="24"/>
                <w:szCs w:val="24"/>
              </w:rPr>
              <w:t xml:space="preserve">投标人必须为未被列入“信用中国”网站、</w:t>
            </w:r>
            <w:r>
              <w:rPr>
                <w:rFonts w:hint="eastAsia" w:ascii="新宋体" w:hAnsi="新宋体" w:eastAsia="新宋体" w:cs="新宋体"/>
                <w:iCs/>
                <w:color w:val="000000"/>
                <w:sz w:val="24"/>
                <w:szCs w:val="24"/>
                <w:lang w:eastAsia="zh-CN"/>
              </w:rPr>
              <w:t xml:space="preserve">“</w:t>
            </w:r>
            <w:r>
              <w:rPr>
                <w:rFonts w:hint="eastAsia" w:ascii="新宋体" w:hAnsi="新宋体" w:eastAsia="新宋体" w:cs="新宋体"/>
                <w:iCs/>
                <w:color w:val="000000"/>
                <w:sz w:val="24"/>
                <w:szCs w:val="24"/>
              </w:rPr>
              <w:t xml:space="preserve">中国政府采购网</w:t>
            </w:r>
            <w:r>
              <w:rPr>
                <w:rFonts w:hint="eastAsia" w:ascii="新宋体" w:hAnsi="新宋体" w:eastAsia="新宋体" w:cs="新宋体"/>
                <w:iCs/>
                <w:color w:val="000000"/>
                <w:sz w:val="24"/>
                <w:szCs w:val="24"/>
                <w:lang w:eastAsia="zh-CN"/>
              </w:rPr>
              <w:t xml:space="preserve">”</w:t>
            </w:r>
            <w:r>
              <w:rPr>
                <w:rFonts w:hint="eastAsia" w:ascii="新宋体" w:hAnsi="新宋体" w:eastAsia="新宋体" w:cs="新宋体"/>
                <w:iCs/>
                <w:color w:val="000000"/>
                <w:sz w:val="24"/>
                <w:szCs w:val="24"/>
              </w:rPr>
              <w:t xml:space="preserve">渠道信用记录失信被执行人、重大税收违法案件当事人名单、政府采购严重违法失信行为记录名单。</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400"/>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8</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t xml:space="preserve">单位负责人为同一人或存在控股、管理关系的不同单位，不得同时参加本项目</w:t>
            </w:r>
            <w:r>
              <w:rPr>
                <w:rFonts w:hint="eastAsia" w:ascii="新宋体" w:hAnsi="新宋体" w:eastAsia="新宋体" w:cs="新宋体"/>
                <w:iCs/>
                <w:color w:val="000000"/>
                <w:sz w:val="24"/>
                <w:szCs w:val="24"/>
                <w:lang w:val="en-US" w:eastAsia="zh-CN"/>
              </w:rPr>
              <w:t xml:space="preserve">谈判</w:t>
            </w:r>
            <w:r>
              <w:rPr>
                <w:rFonts w:hint="eastAsia" w:ascii="新宋体" w:hAnsi="新宋体" w:eastAsia="新宋体" w:cs="新宋体"/>
                <w:iCs/>
                <w:color w:val="000000"/>
                <w:sz w:val="24"/>
                <w:szCs w:val="24"/>
              </w:rPr>
              <w:t xml:space="preserve">，否则相关</w:t>
            </w:r>
            <w:r>
              <w:rPr>
                <w:rFonts w:hint="eastAsia" w:ascii="新宋体" w:hAnsi="新宋体" w:eastAsia="新宋体" w:cs="新宋体"/>
                <w:iCs/>
                <w:color w:val="000000"/>
                <w:sz w:val="24"/>
                <w:szCs w:val="24"/>
                <w:lang w:val="en-US" w:eastAsia="zh-CN"/>
              </w:rPr>
              <w:t xml:space="preserve">谈判</w:t>
            </w:r>
            <w:r>
              <w:rPr>
                <w:rFonts w:hint="eastAsia" w:ascii="新宋体" w:hAnsi="新宋体" w:eastAsia="新宋体" w:cs="新宋体"/>
                <w:iCs/>
                <w:color w:val="000000"/>
                <w:sz w:val="24"/>
                <w:szCs w:val="24"/>
              </w:rPr>
              <w:t xml:space="preserve">均无效。</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90"/>
        </w:trPr>
        <w:tc>
          <w:tcPr>
            <w:tcW w:w="720" w:type="dxa"/>
            <w:vAlign w:val="center"/>
            <w:textDirection w:val="lrTb"/>
            <w:noWrap w:val="false"/>
          </w:tcPr>
          <w:p>
            <w:pPr>
              <w:jc w:val="center"/>
              <w:spacing w:line="240" w:lineRule="auto"/>
              <w:rPr>
                <w:rFonts w:hint="eastAsia" w:ascii="新宋体" w:hAnsi="新宋体" w:eastAsia="新宋体" w:cs="新宋体"/>
                <w:iCs/>
                <w:color w:val="000000"/>
                <w:sz w:val="24"/>
                <w:szCs w:val="24"/>
                <w:lang w:val="en-US" w:eastAsia="zh-CN"/>
              </w:rPr>
            </w:pPr>
            <w:r>
              <w:rPr>
                <w:rFonts w:hint="eastAsia" w:ascii="新宋体" w:hAnsi="新宋体" w:eastAsia="新宋体" w:cs="新宋体"/>
                <w:iCs/>
                <w:color w:val="000000"/>
                <w:sz w:val="24"/>
                <w:szCs w:val="24"/>
                <w:lang w:val="en-US" w:eastAsia="zh-CN"/>
              </w:rPr>
              <w:t xml:space="preserve">9</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400"/>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10</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400"/>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11</w:t>
            </w:r>
            <w:r/>
          </w:p>
        </w:tc>
        <w:tc>
          <w:tcPr>
            <w:tcW w:w="4308" w:type="dxa"/>
            <w:vAlign w:val="center"/>
            <w:textDirection w:val="lrTb"/>
            <w:noWrap w:val="false"/>
          </w:tcPr>
          <w:p>
            <w:pPr>
              <w:jc w:val="left"/>
              <w:spacing w:line="240" w:lineRule="auto"/>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400"/>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lang w:val="en-US" w:eastAsia="zh-CN" w:bidi="ar-SA"/>
              </w:rPr>
            </w:pPr>
            <w:r>
              <w:rPr>
                <w:rFonts w:hint="eastAsia" w:ascii="新宋体" w:hAnsi="新宋体" w:eastAsia="新宋体" w:cs="新宋体"/>
                <w:color w:val="000000"/>
                <w:sz w:val="24"/>
                <w:szCs w:val="24"/>
                <w:lang w:val="en-US" w:eastAsia="zh-CN"/>
              </w:rPr>
              <w:t xml:space="preserve">12</w:t>
            </w:r>
            <w:r/>
          </w:p>
        </w:tc>
        <w:tc>
          <w:tcPr>
            <w:tcW w:w="4308" w:type="dxa"/>
            <w:vAlign w:val="center"/>
            <w:textDirection w:val="lrTb"/>
            <w:noWrap w:val="false"/>
          </w:tcPr>
          <w:p>
            <w:pPr>
              <w:jc w:val="left"/>
              <w:spacing w:line="240" w:lineRule="auto"/>
              <w:rPr>
                <w:rFonts w:hint="eastAsia" w:ascii="新宋体" w:hAnsi="新宋体" w:eastAsia="新宋体" w:cs="新宋体"/>
                <w:color w:val="000000"/>
                <w:sz w:val="24"/>
                <w:szCs w:val="24"/>
                <w:lang w:val="en-US" w:eastAsia="zh-CN" w:bidi="ar-SA"/>
              </w:rPr>
            </w:pPr>
            <w:r>
              <w:rPr>
                <w:rFonts w:hint="eastAsia" w:ascii="新宋体" w:hAnsi="新宋体" w:eastAsia="新宋体" w:cs="新宋体"/>
                <w:color w:val="000000"/>
                <w:sz w:val="24"/>
                <w:szCs w:val="24"/>
                <w:lang w:val="en-US" w:eastAsia="zh-CN"/>
              </w:rPr>
              <w:t xml:space="preserve">其他材料</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bl>
    <w:p>
      <w:pPr>
        <w:pStyle w:val="1026"/>
        <w:ind w:firstLine="480"/>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t xml:space="preserve">注：本表须明确填写并按招标文件要求提供材料，否则资格性检查无法通过。</w:t>
      </w:r>
      <w:r/>
    </w:p>
    <w:p>
      <w:pPr>
        <w:pStyle w:val="1019"/>
        <w:rPr>
          <w:rFonts w:hint="eastAsia" w:ascii="新宋体" w:hAnsi="新宋体" w:eastAsia="新宋体" w:cs="新宋体"/>
          <w:bCs/>
          <w:color w:val="000000"/>
          <w:sz w:val="32"/>
          <w:szCs w:val="32"/>
        </w:rPr>
      </w:pPr>
      <w:r>
        <w:rPr>
          <w:rFonts w:hint="eastAsia" w:ascii="新宋体" w:hAnsi="新宋体" w:eastAsia="新宋体" w:cs="新宋体"/>
          <w:bCs/>
          <w:color w:val="000000"/>
          <w:sz w:val="32"/>
          <w:szCs w:val="32"/>
        </w:rPr>
        <w:t xml:space="preserve">三、符合性检查响应对照表（格式）</w:t>
      </w:r>
      <w:r/>
    </w:p>
    <w:p>
      <w:pPr>
        <w:ind w:firstLine="309"/>
        <w:spacing w:line="360" w:lineRule="auto"/>
        <w:rPr>
          <w:rFonts w:hint="eastAsia" w:ascii="新宋体" w:hAnsi="新宋体" w:eastAsia="新宋体" w:cs="新宋体"/>
          <w:b/>
          <w:bCs/>
          <w:color w:val="000000"/>
          <w:sz w:val="24"/>
          <w:szCs w:val="24"/>
        </w:rPr>
      </w:pPr>
      <w:r>
        <w:rPr>
          <w:rFonts w:hint="eastAsia" w:ascii="新宋体" w:hAnsi="新宋体" w:eastAsia="新宋体" w:cs="新宋体"/>
          <w:color w:val="000000"/>
          <w:sz w:val="24"/>
          <w:szCs w:val="24"/>
          <w:lang w:eastAsia="zh-CN"/>
        </w:rPr>
        <w:t xml:space="preserve">供应商</w:t>
      </w:r>
      <w:r>
        <w:rPr>
          <w:rFonts w:hint="eastAsia" w:ascii="新宋体" w:hAnsi="新宋体" w:eastAsia="新宋体" w:cs="新宋体"/>
          <w:color w:val="000000"/>
          <w:sz w:val="24"/>
          <w:szCs w:val="24"/>
        </w:rPr>
        <w:t xml:space="preserve">全称（加盖公章）：</w:t>
      </w:r>
      <w:r/>
    </w:p>
    <w:tbl>
      <w:tblPr>
        <w:tblStyle w:val="820"/>
        <w:tblW w:w="0" w:type="auto"/>
        <w:tblInd w:w="-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3600"/>
        <w:gridCol w:w="2664"/>
        <w:gridCol w:w="2112"/>
      </w:tblGrid>
      <w:tr>
        <w:trPr>
          <w:trHeight w:val="882"/>
        </w:trPr>
        <w:tc>
          <w:tcPr>
            <w:tcW w:w="861" w:type="dxa"/>
            <w:vAlign w:val="center"/>
            <w:textDirection w:val="lrTb"/>
            <w:noWrap w:val="false"/>
          </w:tcPr>
          <w:p>
            <w:pPr>
              <w:jc w:val="center"/>
              <w:spacing w:line="240" w:lineRule="atLeas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t xml:space="preserve">序号</w:t>
            </w:r>
            <w:r/>
          </w:p>
        </w:tc>
        <w:tc>
          <w:tcPr>
            <w:tcW w:w="3600" w:type="dxa"/>
            <w:vAlign w:val="center"/>
            <w:textDirection w:val="lrTb"/>
            <w:noWrap w:val="false"/>
          </w:tcPr>
          <w:p>
            <w:pPr>
              <w:jc w:val="center"/>
              <w:spacing w:line="240" w:lineRule="atLeas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t xml:space="preserve">符合性检查响应内容</w:t>
            </w:r>
            <w:r/>
          </w:p>
        </w:tc>
        <w:tc>
          <w:tcPr>
            <w:tcW w:w="2664" w:type="dxa"/>
            <w:vAlign w:val="center"/>
            <w:textDirection w:val="lrTb"/>
            <w:noWrap w:val="false"/>
          </w:tcPr>
          <w:p>
            <w:pPr>
              <w:jc w:val="center"/>
              <w:spacing w:line="240" w:lineRule="atLeas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t xml:space="preserve">是否响应</w:t>
            </w:r>
            <w:r/>
          </w:p>
          <w:p>
            <w:pPr>
              <w:jc w:val="center"/>
              <w:spacing w:line="240" w:lineRule="atLeas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t xml:space="preserve">（填是或者否）</w:t>
            </w:r>
            <w:r/>
          </w:p>
        </w:tc>
        <w:tc>
          <w:tcPr>
            <w:tcW w:w="2112" w:type="dxa"/>
            <w:vAlign w:val="center"/>
            <w:textDirection w:val="lrTb"/>
            <w:noWrap w:val="false"/>
          </w:tcPr>
          <w:p>
            <w:pPr>
              <w:jc w:val="center"/>
              <w:spacing w:line="240" w:lineRule="atLeas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t xml:space="preserve">投标文件中的</w:t>
            </w:r>
            <w:r/>
          </w:p>
          <w:p>
            <w:pPr>
              <w:jc w:val="center"/>
              <w:spacing w:line="240" w:lineRule="atLeas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t xml:space="preserve">页码位置</w:t>
            </w:r>
            <w:r/>
          </w:p>
        </w:tc>
      </w:tr>
      <w:tr>
        <w:trPr>
          <w:trHeight w:val="585"/>
        </w:trPr>
        <w:tc>
          <w:tcPr>
            <w:tcW w:w="861" w:type="dxa"/>
            <w:vAlign w:val="center"/>
            <w:textDirection w:val="lrTb"/>
            <w:noWrap w:val="false"/>
          </w:tcPr>
          <w:p>
            <w:pPr>
              <w:jc w:val="center"/>
              <w:spacing w:line="480" w:lineRule="exact"/>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t xml:space="preserve">1</w:t>
            </w:r>
            <w:r/>
          </w:p>
        </w:tc>
        <w:tc>
          <w:tcPr>
            <w:tcW w:w="3600" w:type="dxa"/>
            <w:vAlign w:val="center"/>
            <w:textDirection w:val="lrTb"/>
            <w:noWrap w:val="false"/>
          </w:tcPr>
          <w:p>
            <w:pPr>
              <w:spacing w:line="480" w:lineRule="exact"/>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t xml:space="preserve">投标报价 （不得超最高限价）</w:t>
            </w:r>
            <w:r/>
          </w:p>
        </w:tc>
        <w:tc>
          <w:tcPr>
            <w:tcW w:w="2664" w:type="dxa"/>
            <w:vAlign w:val="center"/>
            <w:textDirection w:val="lrTb"/>
            <w:noWrap w:val="false"/>
          </w:tcPr>
          <w:p>
            <w:pP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tc>
        <w:tc>
          <w:tcPr>
            <w:tcW w:w="2112" w:type="dxa"/>
            <w:vAlign w:val="center"/>
            <w:textDirection w:val="lrTb"/>
            <w:noWrap w:val="false"/>
          </w:tcPr>
          <w:p>
            <w:pP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tc>
      </w:tr>
      <w:tr>
        <w:trPr>
          <w:trHeight w:val="585"/>
        </w:trPr>
        <w:tc>
          <w:tcPr>
            <w:tcW w:w="861" w:type="dxa"/>
            <w:vAlign w:val="center"/>
            <w:textDirection w:val="lrTb"/>
            <w:noWrap w:val="false"/>
          </w:tcPr>
          <w:p>
            <w:pPr>
              <w:jc w:val="center"/>
              <w:spacing w:line="480" w:lineRule="exact"/>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t xml:space="preserve">2</w:t>
            </w:r>
            <w:r/>
          </w:p>
        </w:tc>
        <w:tc>
          <w:tcPr>
            <w:tcW w:w="3600" w:type="dxa"/>
            <w:vAlign w:val="center"/>
            <w:textDirection w:val="lrTb"/>
            <w:noWrap w:val="false"/>
          </w:tcPr>
          <w:p>
            <w:pPr>
              <w:spacing w:line="480" w:lineRule="exact"/>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lang w:eastAsia="zh-CN"/>
              </w:rPr>
              <w:t xml:space="preserve">合同履约期限</w:t>
            </w:r>
            <w:r>
              <w:rPr>
                <w:rFonts w:hint="eastAsia" w:ascii="新宋体" w:hAnsi="新宋体" w:eastAsia="新宋体" w:cs="新宋体"/>
                <w:iCs/>
                <w:color w:val="000000"/>
                <w:sz w:val="24"/>
                <w:szCs w:val="24"/>
              </w:rPr>
              <w:t xml:space="preserve">（工期，不得长于</w:t>
            </w:r>
            <w:r>
              <w:rPr>
                <w:rFonts w:hint="eastAsia" w:ascii="新宋体" w:hAnsi="新宋体" w:eastAsia="新宋体" w:cs="新宋体"/>
                <w:iCs/>
                <w:color w:val="000000"/>
                <w:sz w:val="24"/>
                <w:szCs w:val="24"/>
                <w:lang w:eastAsia="zh-CN"/>
              </w:rPr>
              <w:t xml:space="preserve">采购</w:t>
            </w:r>
            <w:r>
              <w:rPr>
                <w:rFonts w:hint="eastAsia" w:ascii="新宋体" w:hAnsi="新宋体" w:eastAsia="新宋体" w:cs="新宋体"/>
                <w:iCs/>
                <w:color w:val="000000"/>
                <w:sz w:val="24"/>
                <w:szCs w:val="24"/>
              </w:rPr>
              <w:t xml:space="preserve">文件要求）</w:t>
            </w:r>
            <w:r/>
          </w:p>
        </w:tc>
        <w:tc>
          <w:tcPr>
            <w:tcW w:w="2664" w:type="dxa"/>
            <w:vAlign w:val="center"/>
            <w:textDirection w:val="lrTb"/>
            <w:noWrap w:val="false"/>
          </w:tcPr>
          <w:p>
            <w:pP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tc>
        <w:tc>
          <w:tcPr>
            <w:tcW w:w="2112" w:type="dxa"/>
            <w:vAlign w:val="center"/>
            <w:textDirection w:val="lrTb"/>
            <w:noWrap w:val="false"/>
          </w:tcPr>
          <w:p>
            <w:pP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tc>
      </w:tr>
      <w:tr>
        <w:trPr>
          <w:trHeight w:val="585"/>
        </w:trPr>
        <w:tc>
          <w:tcPr>
            <w:tcW w:w="861" w:type="dxa"/>
            <w:vAlign w:val="center"/>
            <w:textDirection w:val="lrTb"/>
            <w:noWrap w:val="false"/>
          </w:tcPr>
          <w:p>
            <w:pPr>
              <w:jc w:val="cente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3</w:t>
            </w:r>
            <w:r/>
          </w:p>
        </w:tc>
        <w:tc>
          <w:tcPr>
            <w:tcW w:w="3600" w:type="dxa"/>
            <w:vAlign w:val="center"/>
            <w:textDirection w:val="lrTb"/>
            <w:noWrap w:val="false"/>
          </w:tcPr>
          <w:p>
            <w:pPr>
              <w:spacing w:line="480" w:lineRule="exact"/>
              <w:rPr>
                <w:rFonts w:hint="default" w:ascii="新宋体" w:hAnsi="新宋体" w:eastAsia="新宋体" w:cs="新宋体"/>
                <w:iCs/>
                <w:color w:val="000000"/>
                <w:sz w:val="24"/>
                <w:szCs w:val="24"/>
                <w:lang w:val="en-US" w:eastAsia="zh-CN"/>
              </w:rPr>
            </w:pPr>
            <w:r>
              <w:rPr>
                <w:rFonts w:hint="eastAsia" w:ascii="新宋体" w:hAnsi="新宋体" w:eastAsia="新宋体" w:cs="新宋体"/>
                <w:iCs/>
                <w:color w:val="000000"/>
                <w:sz w:val="24"/>
                <w:szCs w:val="24"/>
                <w:lang w:val="en-US" w:eastAsia="zh-CN"/>
              </w:rPr>
              <w:t xml:space="preserve">质量标准</w:t>
            </w:r>
            <w:r/>
          </w:p>
        </w:tc>
        <w:tc>
          <w:tcPr>
            <w:tcW w:w="2664"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2112"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585"/>
        </w:trPr>
        <w:tc>
          <w:tcPr>
            <w:tcW w:w="861" w:type="dxa"/>
            <w:vAlign w:val="center"/>
            <w:textDirection w:val="lrTb"/>
            <w:noWrap w:val="false"/>
          </w:tcPr>
          <w:p>
            <w:pPr>
              <w:jc w:val="center"/>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t xml:space="preserve">4</w:t>
            </w:r>
            <w:r/>
          </w:p>
        </w:tc>
        <w:tc>
          <w:tcPr>
            <w:tcW w:w="3600" w:type="dxa"/>
            <w:vAlign w:val="center"/>
            <w:textDirection w:val="lrTb"/>
            <w:noWrap w:val="false"/>
          </w:tcPr>
          <w:p>
            <w:pPr>
              <w:spacing w:line="480" w:lineRule="exact"/>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t xml:space="preserve">工程量清单须实质性响应</w:t>
            </w:r>
            <w:r/>
          </w:p>
        </w:tc>
        <w:tc>
          <w:tcPr>
            <w:tcW w:w="2664"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2112"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680"/>
        </w:trPr>
        <w:tc>
          <w:tcPr>
            <w:tcW w:w="861" w:type="dxa"/>
            <w:vAlign w:val="center"/>
            <w:textDirection w:val="lrTb"/>
            <w:noWrap w:val="false"/>
          </w:tcPr>
          <w:p>
            <w:pPr>
              <w:rPr>
                <w:rFonts w:hint="eastAsia" w:ascii="新宋体" w:hAnsi="新宋体" w:eastAsia="新宋体" w:cs="新宋体"/>
                <w:color w:val="000000"/>
                <w:sz w:val="24"/>
                <w:szCs w:val="24"/>
                <w:lang w:val="en-US" w:eastAsia="zh-CN"/>
              </w:rPr>
            </w:pPr>
            <w:r>
              <w:rPr>
                <w:rFonts w:hint="eastAsia" w:ascii="新宋体" w:hAnsi="新宋体" w:eastAsia="新宋体" w:cs="新宋体"/>
                <w:color w:val="000000"/>
                <w:sz w:val="24"/>
                <w:szCs w:val="24"/>
                <w:lang w:val="en-US" w:eastAsia="zh-CN"/>
              </w:rPr>
            </w:r>
            <w:r/>
          </w:p>
        </w:tc>
        <w:tc>
          <w:tcPr>
            <w:tcW w:w="3600" w:type="dxa"/>
            <w:vAlign w:val="center"/>
            <w:textDirection w:val="lrTb"/>
            <w:noWrap w:val="false"/>
          </w:tcPr>
          <w:p>
            <w:pPr>
              <w:spacing w:line="480" w:lineRule="exact"/>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r>
            <w:r/>
          </w:p>
        </w:tc>
        <w:tc>
          <w:tcPr>
            <w:tcW w:w="2664"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2112"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561"/>
        </w:trPr>
        <w:tc>
          <w:tcPr>
            <w:tcW w:w="861"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3600" w:type="dxa"/>
            <w:vAlign w:val="center"/>
            <w:textDirection w:val="lrTb"/>
            <w:noWrap w:val="false"/>
          </w:tcPr>
          <w:p>
            <w:pPr>
              <w:spacing w:line="480" w:lineRule="exac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2664"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2112"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571"/>
        </w:trPr>
        <w:tc>
          <w:tcPr>
            <w:tcW w:w="861"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3600" w:type="dxa"/>
            <w:vAlign w:val="center"/>
            <w:textDirection w:val="lrTb"/>
            <w:noWrap w:val="false"/>
          </w:tcPr>
          <w:p>
            <w:pPr>
              <w:spacing w:line="590" w:lineRule="atLeast"/>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r>
            <w:r/>
          </w:p>
        </w:tc>
        <w:tc>
          <w:tcPr>
            <w:tcW w:w="2664"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2112"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trHeight w:val="400"/>
        </w:trPr>
        <w:tc>
          <w:tcPr>
            <w:tcW w:w="861"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3600" w:type="dxa"/>
            <w:vAlign w:val="center"/>
            <w:textDirection w:val="lrTb"/>
            <w:noWrap w:val="false"/>
          </w:tcPr>
          <w:p>
            <w:pPr>
              <w:spacing w:line="590" w:lineRule="atLeast"/>
              <w:rPr>
                <w:rFonts w:hint="eastAsia" w:ascii="新宋体" w:hAnsi="新宋体" w:eastAsia="新宋体" w:cs="新宋体"/>
                <w:iCs/>
                <w:color w:val="000000"/>
                <w:sz w:val="24"/>
                <w:szCs w:val="24"/>
              </w:rPr>
            </w:pPr>
            <w:r>
              <w:rPr>
                <w:rFonts w:hint="eastAsia" w:ascii="新宋体" w:hAnsi="新宋体" w:eastAsia="新宋体" w:cs="新宋体"/>
                <w:iCs/>
                <w:color w:val="000000"/>
                <w:sz w:val="24"/>
                <w:szCs w:val="24"/>
              </w:rPr>
              <w:t xml:space="preserve">招标文件中的其他实质性要求</w:t>
            </w:r>
            <w:r/>
          </w:p>
        </w:tc>
        <w:tc>
          <w:tcPr>
            <w:tcW w:w="2664"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c>
          <w:tcPr>
            <w:tcW w:w="2112"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bl>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t xml:space="preserve">注：本表须明确填写并按招标文件要求提供材料，否则符合性检查无法通过。</w:t>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ind w:firstLine="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26"/>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center"/>
        <w:rPr>
          <w:rFonts w:hint="eastAsia" w:ascii="新宋体" w:hAnsi="新宋体" w:eastAsia="新宋体" w:cs="新宋体"/>
          <w:b/>
          <w:color w:val="000000"/>
          <w:sz w:val="32"/>
          <w:szCs w:val="32"/>
          <w:lang w:val="en-US" w:eastAsia="zh-CN"/>
        </w:rPr>
        <w:outlineLvl w:val="1"/>
      </w:pPr>
      <w:r>
        <w:rPr>
          <w:rFonts w:hint="eastAsia" w:ascii="新宋体" w:hAnsi="新宋体" w:eastAsia="新宋体" w:cs="新宋体"/>
          <w:b/>
          <w:color w:val="000000"/>
          <w:sz w:val="32"/>
          <w:szCs w:val="32"/>
        </w:rPr>
        <w:t xml:space="preserve">四、</w:t>
      </w:r>
      <w:r>
        <w:rPr>
          <w:rFonts w:hint="eastAsia" w:ascii="新宋体" w:hAnsi="新宋体" w:eastAsia="新宋体" w:cs="新宋体"/>
          <w:b/>
          <w:color w:val="000000"/>
          <w:sz w:val="32"/>
          <w:szCs w:val="32"/>
          <w:lang w:val="en-US" w:eastAsia="zh-CN"/>
        </w:rPr>
        <w:t xml:space="preserve">谈判响应函</w:t>
      </w:r>
      <w:r/>
    </w:p>
    <w:p>
      <w:pPr>
        <w:keepLines w:val="0"/>
        <w:keepNext w:val="0"/>
        <w:pageBreakBefore w:val="0"/>
        <w:spacing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致：</w:t>
      </w:r>
      <w:r>
        <w:rPr>
          <w:rFonts w:hint="eastAsia" w:ascii="新宋体" w:hAnsi="新宋体" w:eastAsia="新宋体" w:cs="新宋体"/>
          <w:color w:val="000000"/>
          <w:sz w:val="24"/>
          <w:szCs w:val="24"/>
          <w:u w:val="single"/>
        </w:rPr>
        <w:t xml:space="preserve">     （采购人）     </w:t>
      </w:r>
      <w:r>
        <w:rPr>
          <w:rFonts w:hint="eastAsia" w:ascii="新宋体" w:hAnsi="新宋体" w:eastAsia="新宋体" w:cs="新宋体"/>
          <w:color w:val="000000"/>
          <w:sz w:val="24"/>
          <w:szCs w:val="24"/>
        </w:rPr>
        <w:t xml:space="preserve"> </w:t>
      </w:r>
      <w:r/>
    </w:p>
    <w:p>
      <w:pPr>
        <w:pStyle w:val="1024"/>
        <w:ind w:left="1" w:firstLine="477"/>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根据贵方的</w:t>
      </w:r>
      <w:r>
        <w:rPr>
          <w:rFonts w:hint="eastAsia" w:ascii="新宋体" w:hAnsi="新宋体" w:eastAsia="新宋体" w:cs="新宋体"/>
          <w:color w:val="000000"/>
          <w:sz w:val="24"/>
          <w:szCs w:val="24"/>
          <w:u w:val="single"/>
          <w:lang w:val="en-US" w:eastAsia="zh-CN"/>
        </w:rPr>
        <w:t xml:space="preserve">    </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rPr>
        <w:t xml:space="preserve">号招标文件，正式授权下述签字人_________(姓名和职务)代表我方___________（</w:t>
      </w:r>
      <w:r>
        <w:rPr>
          <w:rFonts w:hint="eastAsia" w:ascii="新宋体" w:hAnsi="新宋体" w:eastAsia="新宋体" w:cs="新宋体"/>
          <w:color w:val="000000"/>
          <w:sz w:val="24"/>
          <w:szCs w:val="24"/>
          <w:lang w:eastAsia="zh-CN"/>
        </w:rPr>
        <w:t xml:space="preserve">供应商</w:t>
      </w:r>
      <w:r>
        <w:rPr>
          <w:rFonts w:hint="eastAsia" w:ascii="新宋体" w:hAnsi="新宋体" w:eastAsia="新宋体" w:cs="新宋体"/>
          <w:color w:val="000000"/>
          <w:sz w:val="24"/>
          <w:szCs w:val="24"/>
        </w:rPr>
        <w:t xml:space="preserve">的名称），全权处理本次项目投标的有关事宜。并据此函，兹宣布同意如下：</w:t>
      </w:r>
      <w:r/>
    </w:p>
    <w:p>
      <w:pPr>
        <w:pStyle w:val="1024"/>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1.按招标文件规定的各项要求，向买方提供所需货物与服务。</w:t>
      </w:r>
      <w:r/>
    </w:p>
    <w:p>
      <w:pPr>
        <w:pStyle w:val="1024"/>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2.我们完全理解贵方不一定将合同授予最低报价的</w:t>
      </w:r>
      <w:r>
        <w:rPr>
          <w:rFonts w:hint="eastAsia" w:ascii="新宋体" w:hAnsi="新宋体" w:eastAsia="新宋体" w:cs="新宋体"/>
          <w:color w:val="000000"/>
          <w:sz w:val="24"/>
          <w:szCs w:val="24"/>
          <w:lang w:eastAsia="zh-CN"/>
        </w:rPr>
        <w:t xml:space="preserve">供应商</w:t>
      </w:r>
      <w:r>
        <w:rPr>
          <w:rFonts w:hint="eastAsia" w:ascii="新宋体" w:hAnsi="新宋体" w:eastAsia="新宋体" w:cs="新宋体"/>
          <w:color w:val="000000"/>
          <w:sz w:val="24"/>
          <w:szCs w:val="24"/>
        </w:rPr>
        <w:t xml:space="preserve">。</w:t>
      </w:r>
      <w:r/>
    </w:p>
    <w:p>
      <w:pPr>
        <w:pStyle w:val="1024"/>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3.</w:t>
      </w:r>
      <w:r>
        <w:rPr>
          <w:rFonts w:hint="eastAsia" w:ascii="新宋体" w:hAnsi="新宋体" w:eastAsia="新宋体" w:cs="新宋体"/>
          <w:sz w:val="24"/>
          <w:szCs w:val="24"/>
        </w:rPr>
        <w:t xml:space="preserve">我们已详细阅读全部招标文件及其有效补充文件，我们放弃对招标文件任何误解的权利，</w:t>
      </w:r>
      <w:r>
        <w:rPr>
          <w:rFonts w:hint="eastAsia" w:ascii="新宋体" w:hAnsi="新宋体" w:eastAsia="新宋体" w:cs="新宋体"/>
          <w:b/>
          <w:sz w:val="24"/>
          <w:szCs w:val="24"/>
        </w:rPr>
        <w:t xml:space="preserve">提交投标文件截止时间后，不对招标文件本身提出质疑。</w:t>
      </w:r>
      <w:r/>
    </w:p>
    <w:p>
      <w:pPr>
        <w:pStyle w:val="1024"/>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4.我们同意从规定的开标日期起遵循本投标文件，并在规定的投标有效期期满之前均具有约束力。</w:t>
      </w:r>
      <w:r/>
    </w:p>
    <w:p>
      <w:pPr>
        <w:pStyle w:val="1024"/>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5.如果在开标后规定的投标有效期内撤回投标或中标后拒绝签订合同，我们</w:t>
      </w:r>
      <w:r>
        <w:rPr>
          <w:rFonts w:hint="eastAsia" w:ascii="新宋体" w:hAnsi="新宋体" w:eastAsia="新宋体" w:cs="新宋体"/>
          <w:color w:val="000000"/>
          <w:sz w:val="24"/>
          <w:szCs w:val="24"/>
          <w:lang w:eastAsia="zh-CN"/>
        </w:rPr>
        <w:t xml:space="preserve">会赔偿对采购人造成的损失</w:t>
      </w:r>
      <w:r>
        <w:rPr>
          <w:rFonts w:hint="eastAsia" w:ascii="新宋体" w:hAnsi="新宋体" w:eastAsia="新宋体" w:cs="新宋体"/>
          <w:color w:val="000000"/>
          <w:sz w:val="24"/>
          <w:szCs w:val="24"/>
        </w:rPr>
        <w:t xml:space="preserve">。</w:t>
      </w:r>
      <w:r/>
    </w:p>
    <w:p>
      <w:pPr>
        <w:pStyle w:val="1024"/>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6.我方决不提供虚假材料谋取中标、决不采取不正当手段诋毁、排挤其他投标人、决不与招标人、其他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p>
    <w:p>
      <w:pPr>
        <w:pStyle w:val="1024"/>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7.一旦我方中标,我方将根据招标文件的规定，严格履行合同的责任和义务,并保证在规定的时间完成项目，交付甲方验收、使用。</w:t>
      </w:r>
      <w:r/>
    </w:p>
    <w:p>
      <w:pPr>
        <w:pStyle w:val="1024"/>
        <w:ind w:left="425" w:firstLine="0"/>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8.与本投标有关的正式通讯地址为：</w:t>
      </w:r>
      <w:r/>
    </w:p>
    <w:p>
      <w:pPr>
        <w:pStyle w:val="1024"/>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地址：</w:t>
      </w:r>
      <w:r/>
    </w:p>
    <w:p>
      <w:pPr>
        <w:pStyle w:val="1024"/>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邮编：</w:t>
      </w:r>
      <w:r/>
    </w:p>
    <w:p>
      <w:pPr>
        <w:pStyle w:val="1024"/>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电话：</w:t>
      </w:r>
      <w:r/>
    </w:p>
    <w:p>
      <w:pPr>
        <w:pStyle w:val="1024"/>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lang w:eastAsia="zh-CN"/>
        </w:rPr>
        <w:t xml:space="preserve">供应商</w:t>
      </w:r>
      <w:r>
        <w:rPr>
          <w:rFonts w:hint="eastAsia" w:ascii="新宋体" w:hAnsi="新宋体" w:eastAsia="新宋体" w:cs="新宋体"/>
          <w:color w:val="000000"/>
          <w:sz w:val="24"/>
          <w:szCs w:val="24"/>
        </w:rPr>
        <w:t xml:space="preserve">开户行：</w:t>
      </w:r>
      <w:r/>
    </w:p>
    <w:p>
      <w:pPr>
        <w:pStyle w:val="1024"/>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账户：</w:t>
      </w:r>
      <w:r/>
    </w:p>
    <w:p>
      <w:pPr>
        <w:pStyle w:val="1024"/>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lang w:eastAsia="zh-CN"/>
        </w:rPr>
        <w:t xml:space="preserve">供应商</w:t>
      </w:r>
      <w:r>
        <w:rPr>
          <w:rFonts w:hint="eastAsia" w:ascii="新宋体" w:hAnsi="新宋体" w:eastAsia="新宋体" w:cs="新宋体"/>
          <w:color w:val="000000"/>
          <w:sz w:val="24"/>
          <w:szCs w:val="24"/>
        </w:rPr>
        <w:t xml:space="preserve">（单位公章）：</w:t>
      </w:r>
      <w:r/>
    </w:p>
    <w:p>
      <w:pPr>
        <w:pStyle w:val="1024"/>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lang w:eastAsia="zh-CN"/>
        </w:rPr>
        <w:t xml:space="preserve">供应商</w:t>
      </w:r>
      <w:r>
        <w:rPr>
          <w:rFonts w:hint="eastAsia" w:ascii="新宋体" w:hAnsi="新宋体" w:eastAsia="新宋体" w:cs="新宋体"/>
          <w:color w:val="000000"/>
          <w:sz w:val="24"/>
          <w:szCs w:val="24"/>
        </w:rPr>
        <w:t xml:space="preserve">授权</w:t>
      </w:r>
      <w:r>
        <w:rPr>
          <w:rFonts w:hint="eastAsia" w:ascii="新宋体" w:hAnsi="新宋体" w:eastAsia="新宋体" w:cs="新宋体"/>
          <w:color w:val="000000"/>
          <w:sz w:val="24"/>
          <w:szCs w:val="24"/>
          <w:lang w:val="en-US" w:eastAsia="zh-CN"/>
        </w:rPr>
        <w:t xml:space="preserve">委托人</w:t>
      </w:r>
      <w:r>
        <w:rPr>
          <w:rFonts w:hint="eastAsia" w:ascii="新宋体" w:hAnsi="新宋体" w:eastAsia="新宋体" w:cs="新宋体"/>
          <w:color w:val="000000"/>
          <w:sz w:val="24"/>
          <w:szCs w:val="24"/>
        </w:rPr>
        <w:t xml:space="preserve">姓名（签字</w:t>
      </w:r>
      <w:r>
        <w:rPr>
          <w:rFonts w:hint="eastAsia" w:ascii="新宋体" w:hAnsi="新宋体" w:eastAsia="新宋体" w:cs="新宋体"/>
          <w:color w:val="000000"/>
          <w:sz w:val="24"/>
          <w:szCs w:val="24"/>
          <w:lang w:val="en-US" w:eastAsia="zh-CN"/>
        </w:rPr>
        <w:t xml:space="preserve">或盖章</w:t>
      </w:r>
      <w:r>
        <w:rPr>
          <w:rFonts w:hint="eastAsia" w:ascii="新宋体" w:hAnsi="新宋体" w:eastAsia="新宋体" w:cs="新宋体"/>
          <w:color w:val="000000"/>
          <w:sz w:val="24"/>
          <w:szCs w:val="24"/>
        </w:rPr>
        <w:t xml:space="preserve">）：</w:t>
      </w:r>
      <w:r/>
    </w:p>
    <w:p>
      <w:pPr>
        <w:pStyle w:val="1024"/>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日 期：_____年____月____日</w:t>
      </w:r>
      <w:r/>
    </w:p>
    <w:p>
      <w:pPr>
        <w:pStyle w:val="1019"/>
        <w:ind w:firstLine="3213"/>
        <w:jc w:val="both"/>
        <w:rPr>
          <w:rFonts w:hint="eastAsia" w:ascii="新宋体" w:hAnsi="新宋体" w:eastAsia="新宋体" w:cs="新宋体"/>
          <w:color w:val="000000"/>
          <w:sz w:val="32"/>
          <w:szCs w:val="32"/>
        </w:rPr>
      </w:pPr>
      <w:r/>
      <w:bookmarkStart w:id="201" w:name="_Hlt26955070"/>
      <w:r/>
      <w:bookmarkEnd w:id="201"/>
      <w:r/>
      <w:bookmarkStart w:id="202" w:name="_Hlt26671380"/>
      <w:r/>
      <w:bookmarkEnd w:id="202"/>
      <w:r/>
      <w:bookmarkStart w:id="203" w:name="_格式3__银行出具的资信证明"/>
      <w:r/>
      <w:bookmarkEnd w:id="203"/>
      <w:r>
        <w:rPr>
          <w:rFonts w:hint="eastAsia" w:ascii="新宋体" w:hAnsi="新宋体" w:eastAsia="新宋体" w:cs="新宋体"/>
          <w:bCs/>
          <w:color w:val="000000"/>
          <w:sz w:val="32"/>
          <w:szCs w:val="32"/>
        </w:rPr>
        <w:t xml:space="preserve">五、</w:t>
      </w:r>
      <w:r>
        <w:rPr>
          <w:rFonts w:hint="eastAsia" w:ascii="新宋体" w:hAnsi="新宋体" w:eastAsia="新宋体" w:cs="新宋体"/>
          <w:color w:val="000000"/>
          <w:sz w:val="32"/>
          <w:szCs w:val="32"/>
        </w:rPr>
        <w:t xml:space="preserve">开标一览表</w:t>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jc w:val="center"/>
          <w:trHeight w:val="789"/>
        </w:trPr>
        <w:tc>
          <w:tcPr>
            <w:tcW w:w="2700" w:type="dxa"/>
            <w:vAlign w:val="center"/>
            <w:textDirection w:val="lrTb"/>
            <w:noWrap w:val="false"/>
          </w:tcPr>
          <w:p>
            <w:pPr>
              <w:ind w:firstLine="42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项 目 编 号</w:t>
            </w:r>
            <w:r/>
          </w:p>
        </w:tc>
        <w:tc>
          <w:tcPr>
            <w:tcW w:w="7445" w:type="dxa"/>
            <w:vAlign w:val="center"/>
            <w:textDirection w:val="lrTb"/>
            <w:noWrap w:val="false"/>
          </w:tcPr>
          <w:p>
            <w:pPr>
              <w:pStyle w:val="1019"/>
              <w:ind w:firstLine="689"/>
              <w:jc w:val="both"/>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cantSplit/>
          <w:jc w:val="center"/>
          <w:trHeight w:val="789"/>
        </w:trPr>
        <w:tc>
          <w:tcPr>
            <w:tcW w:w="2700" w:type="dxa"/>
            <w:vAlign w:val="center"/>
            <w:textDirection w:val="lrTb"/>
            <w:noWrap w:val="false"/>
          </w:tcPr>
          <w:p>
            <w:pPr>
              <w:ind w:firstLine="42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项 目 名 称</w:t>
            </w:r>
            <w:r/>
          </w:p>
        </w:tc>
        <w:tc>
          <w:tcPr>
            <w:tcW w:w="7445" w:type="dxa"/>
            <w:vAlign w:val="center"/>
            <w:textDirection w:val="lrTb"/>
            <w:noWrap w:val="false"/>
          </w:tcPr>
          <w:p>
            <w:pPr>
              <w:pStyle w:val="1019"/>
              <w:jc w:val="both"/>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cantSplit/>
          <w:jc w:val="center"/>
          <w:trHeight w:val="821"/>
        </w:trPr>
        <w:tc>
          <w:tcPr>
            <w:gridSpan w:val="2"/>
            <w:tcW w:w="10145"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b/>
                <w:bCs/>
                <w:color w:val="000000"/>
                <w:sz w:val="24"/>
                <w:szCs w:val="24"/>
              </w:rPr>
              <w:t xml:space="preserve">项目投标报价：</w:t>
            </w:r>
            <w:r>
              <w:rPr>
                <w:rFonts w:hint="eastAsia" w:ascii="新宋体" w:hAnsi="新宋体" w:eastAsia="新宋体" w:cs="新宋体"/>
                <w:b/>
                <w:bCs/>
                <w:color w:val="000000"/>
                <w:sz w:val="24"/>
                <w:szCs w:val="24"/>
                <w:lang w:eastAsia="zh-CN"/>
              </w:rPr>
              <w:t xml:space="preserve">人民币</w:t>
            </w:r>
            <w:r>
              <w:rPr>
                <w:rFonts w:hint="eastAsia" w:ascii="新宋体" w:hAnsi="新宋体" w:eastAsia="新宋体" w:cs="新宋体"/>
                <w:b/>
                <w:bCs/>
                <w:color w:val="000000"/>
                <w:sz w:val="24"/>
                <w:szCs w:val="24"/>
              </w:rPr>
              <w:t xml:space="preserve">（大写）</w:t>
            </w:r>
            <w:r>
              <w:rPr>
                <w:rFonts w:hint="eastAsia" w:ascii="新宋体" w:hAnsi="新宋体" w:eastAsia="新宋体" w:cs="新宋体"/>
                <w:b/>
                <w:bCs/>
                <w:color w:val="000000"/>
                <w:sz w:val="24"/>
                <w:szCs w:val="24"/>
                <w:lang w:eastAsia="zh-CN"/>
              </w:rPr>
              <w:t xml:space="preserve">：</w:t>
            </w:r>
            <w:r>
              <w:rPr>
                <w:rFonts w:hint="eastAsia" w:ascii="新宋体" w:hAnsi="新宋体" w:eastAsia="新宋体" w:cs="新宋体"/>
                <w:b/>
                <w:bCs/>
                <w:color w:val="000000"/>
                <w:sz w:val="24"/>
                <w:szCs w:val="24"/>
                <w:u w:val="single"/>
              </w:rPr>
              <w:t xml:space="preserve">           </w:t>
            </w:r>
            <w:r>
              <w:rPr>
                <w:rFonts w:hint="eastAsia" w:ascii="新宋体" w:hAnsi="新宋体" w:eastAsia="新宋体" w:cs="新宋体"/>
                <w:b/>
                <w:bCs/>
                <w:color w:val="000000"/>
                <w:sz w:val="24"/>
                <w:szCs w:val="24"/>
              </w:rPr>
              <w:t xml:space="preserve">，小写：</w:t>
            </w:r>
            <w:r>
              <w:rPr>
                <w:rFonts w:hint="eastAsia" w:ascii="新宋体" w:hAnsi="新宋体" w:eastAsia="新宋体" w:cs="新宋体"/>
                <w:b/>
                <w:bCs/>
                <w:color w:val="000000"/>
                <w:sz w:val="24"/>
                <w:szCs w:val="24"/>
                <w:u w:val="single"/>
              </w:rPr>
              <w:t xml:space="preserve">               </w:t>
            </w:r>
            <w:r>
              <w:rPr>
                <w:rFonts w:hint="eastAsia" w:ascii="新宋体" w:hAnsi="新宋体" w:eastAsia="新宋体" w:cs="新宋体"/>
                <w:b/>
                <w:bCs/>
                <w:color w:val="000000"/>
                <w:sz w:val="24"/>
                <w:szCs w:val="24"/>
                <w:u w:val="single"/>
                <w:lang w:eastAsia="zh-CN"/>
              </w:rPr>
              <w:t xml:space="preserve">元</w:t>
            </w:r>
            <w:r>
              <w:rPr>
                <w:rFonts w:hint="eastAsia" w:ascii="新宋体" w:hAnsi="新宋体" w:eastAsia="新宋体" w:cs="新宋体"/>
                <w:b/>
                <w:bCs/>
                <w:color w:val="000000"/>
                <w:sz w:val="24"/>
                <w:szCs w:val="24"/>
              </w:rPr>
              <w:t xml:space="preserve"> </w:t>
            </w:r>
            <w:r/>
          </w:p>
        </w:tc>
      </w:tr>
      <w:tr>
        <w:trPr>
          <w:cantSplit/>
          <w:jc w:val="center"/>
          <w:trHeight w:val="801"/>
        </w:trPr>
        <w:tc>
          <w:tcPr>
            <w:gridSpan w:val="2"/>
            <w:tcW w:w="10145" w:type="dxa"/>
            <w:vAlign w:val="center"/>
            <w:textDirection w:val="lrTb"/>
            <w:noWrap w:val="false"/>
          </w:tcPr>
          <w:p>
            <w:pPr>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b/>
                <w:bCs/>
                <w:color w:val="000000"/>
                <w:sz w:val="24"/>
                <w:szCs w:val="24"/>
                <w:lang w:val="en-US" w:eastAsia="zh-CN"/>
              </w:rPr>
              <w:t xml:space="preserve">合同履行期限</w:t>
            </w:r>
            <w:r>
              <w:rPr>
                <w:rFonts w:hint="eastAsia" w:ascii="新宋体" w:hAnsi="新宋体" w:eastAsia="新宋体" w:cs="新宋体"/>
                <w:b/>
                <w:bCs/>
                <w:color w:val="000000"/>
                <w:sz w:val="24"/>
                <w:szCs w:val="24"/>
              </w:rPr>
              <w:t xml:space="preserve">： </w:t>
            </w:r>
            <w:r/>
          </w:p>
        </w:tc>
      </w:tr>
      <w:tr>
        <w:trPr>
          <w:cantSplit/>
          <w:jc w:val="center"/>
          <w:trHeight w:val="625"/>
        </w:trPr>
        <w:tc>
          <w:tcPr>
            <w:gridSpan w:val="2"/>
            <w:tcW w:w="10145" w:type="dxa"/>
            <w:vAlign w:val="center"/>
            <w:textDirection w:val="lrTb"/>
            <w:noWrap w:val="false"/>
          </w:tcPr>
          <w:p>
            <w:pPr>
              <w:pStyle w:val="1030"/>
              <w:spacing w:line="360" w:lineRule="auto"/>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color w:val="000000"/>
                <w:sz w:val="24"/>
                <w:szCs w:val="24"/>
                <w:lang w:val="en-US" w:eastAsia="zh-CN"/>
              </w:rPr>
              <w:t xml:space="preserve">质量标准：</w:t>
            </w:r>
            <w:r/>
          </w:p>
        </w:tc>
      </w:tr>
      <w:tr>
        <w:trPr>
          <w:cantSplit/>
          <w:jc w:val="center"/>
          <w:trHeight w:val="807"/>
        </w:trPr>
        <w:tc>
          <w:tcPr>
            <w:gridSpan w:val="2"/>
            <w:tcW w:w="10145" w:type="dxa"/>
            <w:vAlign w:val="center"/>
            <w:textDirection w:val="lrTb"/>
            <w:noWrap w:val="false"/>
          </w:tcPr>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企业类型：</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u w:val="single"/>
                <w:lang w:val="en-US" w:eastAsia="zh-CN"/>
              </w:rPr>
              <w:t xml:space="preserve">  </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rPr>
              <w:t xml:space="preserve">        </w:t>
            </w:r>
            <w:r>
              <w:rPr>
                <w:rFonts w:hint="eastAsia" w:ascii="新宋体" w:hAnsi="新宋体" w:eastAsia="新宋体" w:cs="新宋体"/>
                <w:color w:val="000000"/>
                <w:sz w:val="24"/>
                <w:szCs w:val="24"/>
                <w:lang w:val="en-US" w:eastAsia="zh-CN"/>
              </w:rPr>
              <w:t xml:space="preserve">        </w:t>
            </w:r>
            <w:r>
              <w:rPr>
                <w:rFonts w:hint="eastAsia" w:ascii="新宋体" w:hAnsi="新宋体" w:eastAsia="新宋体" w:cs="新宋体"/>
                <w:color w:val="000000"/>
                <w:sz w:val="24"/>
                <w:szCs w:val="24"/>
              </w:rPr>
              <w:t xml:space="preserve"> </w:t>
            </w:r>
            <w:r>
              <w:rPr>
                <w:rFonts w:hint="eastAsia" w:ascii="新宋体" w:hAnsi="新宋体" w:eastAsia="新宋体" w:cs="新宋体"/>
                <w:color w:val="000000"/>
                <w:sz w:val="24"/>
                <w:szCs w:val="24"/>
                <w:lang w:val="en-US" w:eastAsia="zh-CN"/>
              </w:rPr>
              <w:t xml:space="preserve">详</w:t>
            </w:r>
            <w:r>
              <w:rPr>
                <w:rFonts w:hint="eastAsia" w:ascii="新宋体" w:hAnsi="新宋体" w:eastAsia="新宋体" w:cs="新宋体"/>
                <w:color w:val="000000"/>
                <w:sz w:val="24"/>
                <w:szCs w:val="24"/>
              </w:rPr>
              <w:t xml:space="preserve">见（</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rPr>
              <w:t xml:space="preserve">）页</w:t>
            </w:r>
            <w:r>
              <w:rPr>
                <w:rFonts w:hint="eastAsia" w:ascii="新宋体" w:hAnsi="新宋体" w:eastAsia="新宋体" w:cs="新宋体"/>
                <w:sz w:val="24"/>
                <w:szCs w:val="24"/>
                <w:lang w:val="en-US" w:eastAsia="zh-CN"/>
              </w:rPr>
              <w:t xml:space="preserve">《中小企业声明函》</w:t>
            </w:r>
            <w:r/>
          </w:p>
        </w:tc>
      </w:tr>
      <w:tr>
        <w:trPr>
          <w:cantSplit/>
          <w:jc w:val="center"/>
          <w:trHeight w:val="807"/>
        </w:trPr>
        <w:tc>
          <w:tcPr>
            <w:gridSpan w:val="2"/>
            <w:tcW w:w="10145" w:type="dxa"/>
            <w:vAlign w:val="center"/>
            <w:textDirection w:val="lrTb"/>
            <w:noWrap w:val="false"/>
          </w:tcPr>
          <w:p>
            <w:pPr>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t xml:space="preserve">此表为响应文件的一轮报价表，在响应文件中反映。不得高于最高限价，否则为无效投标。</w:t>
            </w:r>
            <w:r/>
          </w:p>
        </w:tc>
      </w:tr>
    </w:tbl>
    <w:p>
      <w:pPr>
        <w:spacing w:line="180" w:lineRule="atLeast"/>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填写说明：</w:t>
      </w:r>
      <w:r/>
    </w:p>
    <w:p>
      <w:pPr>
        <w:numPr>
          <w:ilvl w:val="0"/>
          <w:numId w:val="8"/>
        </w:num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开标一览表不得填报选择性报价，不得高于最高限价，否则将作为无效投标</w:t>
      </w:r>
      <w:r>
        <w:rPr>
          <w:rFonts w:hint="eastAsia" w:ascii="新宋体" w:hAnsi="新宋体" w:eastAsia="新宋体" w:cs="新宋体"/>
          <w:color w:val="000000"/>
          <w:sz w:val="24"/>
          <w:szCs w:val="24"/>
          <w:lang w:eastAsia="zh-CN"/>
        </w:rPr>
        <w:t xml:space="preserve">。</w:t>
      </w:r>
      <w:r>
        <w:rPr>
          <w:rFonts w:hint="eastAsia" w:ascii="新宋体" w:hAnsi="新宋体" w:eastAsia="新宋体" w:cs="新宋体"/>
          <w:color w:val="000000"/>
          <w:sz w:val="24"/>
          <w:szCs w:val="24"/>
        </w:rPr>
        <w:t xml:space="preserve">报价小数点后可保留两位小数，第三位不论大小一律不计；</w:t>
      </w:r>
      <w:r/>
    </w:p>
    <w:p>
      <w:pPr>
        <w:numPr>
          <w:ilvl w:val="0"/>
          <w:numId w:val="8"/>
        </w:num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本表在响应文件中反映；投标人必须按表中规定格式完整、清晰、正确填写</w:t>
      </w:r>
      <w:r>
        <w:rPr>
          <w:rFonts w:hint="eastAsia" w:ascii="新宋体" w:hAnsi="新宋体" w:eastAsia="新宋体" w:cs="新宋体"/>
          <w:color w:val="000000"/>
          <w:sz w:val="24"/>
          <w:szCs w:val="24"/>
          <w:lang w:eastAsia="zh-CN"/>
        </w:rPr>
        <w:t xml:space="preserve">。</w:t>
      </w:r>
      <w:r/>
    </w:p>
    <w:p>
      <w:pP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ind w:firstLine="264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center"/>
        <w:spacing w:line="480" w:lineRule="auto"/>
        <w:rPr>
          <w:rFonts w:hint="eastAsia" w:ascii="新宋体" w:hAnsi="新宋体" w:eastAsia="新宋体" w:cs="新宋体"/>
          <w:color w:val="000000"/>
          <w:sz w:val="24"/>
          <w:szCs w:val="24"/>
        </w:rPr>
      </w:pPr>
      <w:r>
        <w:rPr>
          <w:rFonts w:hint="eastAsia" w:ascii="新宋体" w:hAnsi="新宋体" w:eastAsia="新宋体" w:cs="新宋体"/>
          <w:bCs/>
          <w:color w:val="000000"/>
          <w:sz w:val="24"/>
          <w:szCs w:val="24"/>
          <w:lang w:val="en-US" w:eastAsia="zh-CN"/>
        </w:rPr>
        <w:t xml:space="preserve">         </w:t>
      </w:r>
      <w:r>
        <w:rPr>
          <w:rFonts w:hint="eastAsia" w:ascii="新宋体" w:hAnsi="新宋体" w:eastAsia="新宋体" w:cs="新宋体"/>
          <w:bCs/>
          <w:color w:val="000000"/>
          <w:sz w:val="24"/>
          <w:szCs w:val="24"/>
        </w:rPr>
        <w:t xml:space="preserve">供应商名称（公章）：</w:t>
      </w:r>
      <w:r/>
    </w:p>
    <w:p>
      <w:pPr>
        <w:jc w:val="center"/>
        <w:spacing w:line="480" w:lineRule="auto"/>
        <w:rPr>
          <w:rFonts w:hint="eastAsia" w:ascii="新宋体" w:hAnsi="新宋体" w:eastAsia="新宋体" w:cs="新宋体"/>
          <w:bCs/>
          <w:color w:val="000000"/>
          <w:sz w:val="24"/>
          <w:szCs w:val="24"/>
          <w:lang w:val="en-US" w:eastAsia="zh-CN"/>
        </w:rPr>
      </w:pPr>
      <w:r>
        <w:rPr>
          <w:rFonts w:hint="eastAsia" w:ascii="新宋体" w:hAnsi="新宋体" w:eastAsia="新宋体" w:cs="新宋体"/>
          <w:bCs/>
          <w:color w:val="000000"/>
          <w:sz w:val="24"/>
          <w:szCs w:val="24"/>
          <w:lang w:val="en-US" w:eastAsia="zh-CN"/>
        </w:rPr>
        <w:t xml:space="preserve">                           法定代表人或授权委托人：（签字或盖章）</w:t>
      </w:r>
      <w:r/>
    </w:p>
    <w:p>
      <w:pPr>
        <w:jc w:val="center"/>
        <w:spacing w:line="480" w:lineRule="auto"/>
        <w:rPr>
          <w:rFonts w:hint="eastAsia" w:ascii="新宋体" w:hAnsi="新宋体" w:eastAsia="新宋体" w:cs="新宋体"/>
          <w:bCs/>
          <w:color w:val="000000"/>
          <w:sz w:val="24"/>
          <w:szCs w:val="24"/>
          <w:lang w:val="en-US" w:eastAsia="zh-CN"/>
        </w:rPr>
      </w:pPr>
      <w:r>
        <w:rPr>
          <w:rFonts w:hint="eastAsia" w:ascii="新宋体" w:hAnsi="新宋体" w:eastAsia="新宋体" w:cs="新宋体"/>
          <w:bCs/>
          <w:color w:val="000000"/>
          <w:sz w:val="24"/>
          <w:szCs w:val="24"/>
          <w:lang w:val="en-US" w:eastAsia="zh-CN"/>
        </w:rPr>
        <w:t xml:space="preserve">              日期：       年   月   日</w:t>
      </w:r>
      <w:r/>
    </w:p>
    <w:p>
      <w:pPr>
        <w:jc w:val="cente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cente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both"/>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cente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cente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cente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center"/>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center"/>
        <w:spacing w:line="560" w:lineRule="exact"/>
        <w:rPr>
          <w:rFonts w:hint="eastAsia" w:ascii="新宋体" w:hAnsi="新宋体" w:eastAsia="新宋体" w:cs="新宋体"/>
          <w:b/>
          <w:color w:val="000000"/>
          <w:sz w:val="32"/>
          <w:szCs w:val="32"/>
        </w:rPr>
      </w:pPr>
      <w:r>
        <w:rPr>
          <w:rFonts w:hint="eastAsia" w:ascii="新宋体" w:hAnsi="新宋体" w:eastAsia="新宋体" w:cs="新宋体"/>
          <w:b/>
          <w:color w:val="000000"/>
          <w:sz w:val="32"/>
          <w:szCs w:val="32"/>
        </w:rPr>
        <w:t xml:space="preserve">开标一览表（二轮报价表）</w:t>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6796"/>
      </w:tblGrid>
      <w:tr>
        <w:trPr>
          <w:cantSplit/>
          <w:jc w:val="center"/>
          <w:trHeight w:val="909"/>
        </w:trPr>
        <w:tc>
          <w:tcPr>
            <w:tcW w:w="2700" w:type="dxa"/>
            <w:vAlign w:val="center"/>
            <w:textDirection w:val="lrTb"/>
            <w:noWrap w:val="false"/>
          </w:tcPr>
          <w:p>
            <w:pPr>
              <w:ind w:firstLine="422"/>
              <w:rPr>
                <w:rFonts w:hint="eastAsia" w:ascii="新宋体" w:hAnsi="新宋体" w:eastAsia="新宋体" w:cs="新宋体"/>
                <w:color w:val="000000"/>
                <w:sz w:val="24"/>
                <w:szCs w:val="24"/>
              </w:rPr>
            </w:pPr>
            <w:r>
              <w:rPr>
                <w:rFonts w:hint="eastAsia" w:ascii="新宋体" w:hAnsi="新宋体" w:eastAsia="新宋体" w:cs="新宋体"/>
                <w:b/>
                <w:bCs/>
                <w:color w:val="000000"/>
                <w:sz w:val="24"/>
                <w:szCs w:val="24"/>
              </w:rPr>
              <w:t xml:space="preserve">项 目 编 号</w:t>
            </w:r>
            <w:r/>
          </w:p>
        </w:tc>
        <w:tc>
          <w:tcPr>
            <w:tcW w:w="6796" w:type="dxa"/>
            <w:vAlign w:val="center"/>
            <w:textDirection w:val="lrTb"/>
            <w:noWrap w:val="false"/>
          </w:tcPr>
          <w:p>
            <w:pPr>
              <w:pStyle w:val="1019"/>
              <w:ind w:firstLine="689"/>
              <w:jc w:val="both"/>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cantSplit/>
          <w:jc w:val="center"/>
          <w:trHeight w:val="567"/>
        </w:trPr>
        <w:tc>
          <w:tcPr>
            <w:tcW w:w="2700" w:type="dxa"/>
            <w:vAlign w:val="center"/>
            <w:textDirection w:val="lrTb"/>
            <w:noWrap w:val="false"/>
          </w:tcPr>
          <w:p>
            <w:pPr>
              <w:ind w:firstLine="422"/>
              <w:rPr>
                <w:rFonts w:hint="eastAsia" w:ascii="新宋体" w:hAnsi="新宋体" w:eastAsia="新宋体" w:cs="新宋体"/>
                <w:color w:val="000000"/>
                <w:sz w:val="24"/>
                <w:szCs w:val="24"/>
              </w:rPr>
            </w:pPr>
            <w:r>
              <w:rPr>
                <w:rFonts w:hint="eastAsia" w:ascii="新宋体" w:hAnsi="新宋体" w:eastAsia="新宋体" w:cs="新宋体"/>
                <w:b/>
                <w:bCs/>
                <w:color w:val="000000"/>
                <w:sz w:val="24"/>
                <w:szCs w:val="24"/>
              </w:rPr>
              <w:t xml:space="preserve">项 目 名 称</w:t>
            </w:r>
            <w:r/>
          </w:p>
        </w:tc>
        <w:tc>
          <w:tcPr>
            <w:tcW w:w="6796" w:type="dxa"/>
            <w:vAlign w:val="center"/>
            <w:textDirection w:val="lrTb"/>
            <w:noWrap w:val="false"/>
          </w:tcPr>
          <w:p>
            <w:pPr>
              <w:pStyle w:val="1019"/>
              <w:jc w:val="both"/>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tc>
      </w:tr>
      <w:tr>
        <w:trPr>
          <w:cantSplit/>
          <w:jc w:val="center"/>
          <w:trHeight w:val="1099"/>
        </w:trPr>
        <w:tc>
          <w:tcPr>
            <w:gridSpan w:val="2"/>
            <w:tcW w:w="9496" w:type="dxa"/>
            <w:vAlign w:val="center"/>
            <w:textDirection w:val="lrTb"/>
            <w:noWrap w:val="false"/>
          </w:tcPr>
          <w:p>
            <w:pPr>
              <w:spacing w:line="600" w:lineRule="exact"/>
              <w:rPr>
                <w:rFonts w:hint="eastAsia" w:ascii="新宋体" w:hAnsi="新宋体" w:eastAsia="新宋体" w:cs="新宋体"/>
                <w:color w:val="000000"/>
                <w:sz w:val="24"/>
                <w:szCs w:val="24"/>
              </w:rPr>
            </w:pPr>
            <w:r>
              <w:rPr>
                <w:rFonts w:hint="eastAsia" w:ascii="新宋体" w:hAnsi="新宋体" w:eastAsia="新宋体" w:cs="新宋体"/>
                <w:b/>
                <w:bCs/>
                <w:color w:val="000000"/>
                <w:sz w:val="24"/>
                <w:szCs w:val="24"/>
              </w:rPr>
              <w:t xml:space="preserve">项目投标报价：</w:t>
            </w:r>
            <w:r>
              <w:rPr>
                <w:rFonts w:hint="eastAsia" w:ascii="新宋体" w:hAnsi="新宋体" w:eastAsia="新宋体" w:cs="新宋体"/>
                <w:b/>
                <w:bCs/>
                <w:color w:val="000000"/>
                <w:sz w:val="24"/>
                <w:szCs w:val="24"/>
                <w:lang w:eastAsia="zh-CN"/>
              </w:rPr>
              <w:t xml:space="preserve">人民币</w:t>
            </w:r>
            <w:r>
              <w:rPr>
                <w:rFonts w:hint="eastAsia" w:ascii="新宋体" w:hAnsi="新宋体" w:eastAsia="新宋体" w:cs="新宋体"/>
                <w:b/>
                <w:bCs/>
                <w:color w:val="000000"/>
                <w:sz w:val="24"/>
                <w:szCs w:val="24"/>
              </w:rPr>
              <w:t xml:space="preserve">（大写）</w:t>
            </w:r>
            <w:r>
              <w:rPr>
                <w:rFonts w:hint="eastAsia" w:ascii="新宋体" w:hAnsi="新宋体" w:eastAsia="新宋体" w:cs="新宋体"/>
                <w:b/>
                <w:bCs/>
                <w:color w:val="000000"/>
                <w:sz w:val="24"/>
                <w:szCs w:val="24"/>
                <w:lang w:eastAsia="zh-CN"/>
              </w:rPr>
              <w:t xml:space="preserve">：</w:t>
            </w:r>
            <w:r>
              <w:rPr>
                <w:rFonts w:hint="eastAsia" w:ascii="新宋体" w:hAnsi="新宋体" w:eastAsia="新宋体" w:cs="新宋体"/>
                <w:b/>
                <w:bCs/>
                <w:color w:val="000000"/>
                <w:sz w:val="24"/>
                <w:szCs w:val="24"/>
                <w:u w:val="single"/>
              </w:rPr>
              <w:t xml:space="preserve">                </w:t>
            </w:r>
            <w:r>
              <w:rPr>
                <w:rFonts w:hint="eastAsia" w:ascii="新宋体" w:hAnsi="新宋体" w:eastAsia="新宋体" w:cs="新宋体"/>
                <w:b/>
                <w:bCs/>
                <w:color w:val="000000"/>
                <w:sz w:val="24"/>
                <w:szCs w:val="24"/>
              </w:rPr>
              <w:t xml:space="preserve">，小写：</w:t>
            </w:r>
            <w:r>
              <w:rPr>
                <w:rFonts w:hint="eastAsia" w:ascii="新宋体" w:hAnsi="新宋体" w:eastAsia="新宋体" w:cs="新宋体"/>
                <w:b/>
                <w:bCs/>
                <w:color w:val="000000"/>
                <w:sz w:val="24"/>
                <w:szCs w:val="24"/>
                <w:u w:val="single"/>
              </w:rPr>
              <w:t xml:space="preserve">                     </w:t>
            </w:r>
            <w:r>
              <w:rPr>
                <w:rFonts w:hint="eastAsia" w:ascii="新宋体" w:hAnsi="新宋体" w:eastAsia="新宋体" w:cs="新宋体"/>
                <w:b/>
                <w:bCs/>
                <w:color w:val="000000"/>
                <w:sz w:val="24"/>
                <w:szCs w:val="24"/>
                <w:lang w:eastAsia="zh-CN"/>
              </w:rPr>
              <w:t xml:space="preserve">元</w:t>
            </w:r>
            <w:r>
              <w:rPr>
                <w:rFonts w:hint="eastAsia" w:ascii="新宋体" w:hAnsi="新宋体" w:eastAsia="新宋体" w:cs="新宋体"/>
                <w:color w:val="000000"/>
                <w:sz w:val="24"/>
                <w:szCs w:val="24"/>
              </w:rPr>
              <w:t xml:space="preserve"> </w:t>
            </w:r>
            <w:r/>
          </w:p>
        </w:tc>
      </w:tr>
      <w:tr>
        <w:trPr>
          <w:cantSplit/>
          <w:jc w:val="center"/>
          <w:trHeight w:val="807"/>
        </w:trPr>
        <w:tc>
          <w:tcPr>
            <w:gridSpan w:val="2"/>
            <w:tcW w:w="9496" w:type="dxa"/>
            <w:vAlign w:val="center"/>
            <w:textDirection w:val="lrTb"/>
            <w:noWrap w:val="false"/>
          </w:tcPr>
          <w:p>
            <w:pPr>
              <w:spacing w:line="360" w:lineRule="auto"/>
              <w:rPr>
                <w:rFonts w:hint="eastAsia" w:ascii="新宋体" w:hAnsi="新宋体" w:eastAsia="新宋体" w:cs="新宋体"/>
                <w:sz w:val="24"/>
                <w:szCs w:val="24"/>
                <w:lang w:val="en-US" w:eastAsia="zh-CN"/>
              </w:rPr>
            </w:pPr>
            <w:r>
              <w:rPr>
                <w:rFonts w:hint="eastAsia" w:ascii="新宋体" w:hAnsi="新宋体" w:eastAsia="新宋体" w:cs="新宋体"/>
                <w:b/>
                <w:bCs/>
                <w:color w:val="000000"/>
                <w:sz w:val="24"/>
                <w:szCs w:val="24"/>
                <w:lang w:val="en-US" w:eastAsia="zh-CN"/>
              </w:rPr>
              <w:t xml:space="preserve">合同履行期限</w:t>
            </w:r>
            <w:r>
              <w:rPr>
                <w:rFonts w:hint="eastAsia" w:ascii="新宋体" w:hAnsi="新宋体" w:eastAsia="新宋体" w:cs="新宋体"/>
                <w:b/>
                <w:bCs/>
                <w:color w:val="000000"/>
                <w:sz w:val="24"/>
                <w:szCs w:val="24"/>
              </w:rPr>
              <w:t xml:space="preserve">： </w:t>
            </w:r>
            <w:r/>
          </w:p>
        </w:tc>
      </w:tr>
      <w:tr>
        <w:trPr>
          <w:cantSplit/>
          <w:jc w:val="center"/>
          <w:trHeight w:val="807"/>
        </w:trPr>
        <w:tc>
          <w:tcPr>
            <w:gridSpan w:val="2"/>
            <w:tcW w:w="9496" w:type="dxa"/>
            <w:vAlign w:val="center"/>
            <w:textDirection w:val="lrTb"/>
            <w:noWrap w:val="false"/>
          </w:tcPr>
          <w:p>
            <w:pPr>
              <w:spacing w:line="360" w:lineRule="auto"/>
              <w:rPr>
                <w:rFonts w:hint="eastAsia" w:ascii="新宋体" w:hAnsi="新宋体" w:eastAsia="新宋体" w:cs="新宋体"/>
                <w:b/>
                <w:bCs/>
                <w:color w:val="000000"/>
                <w:sz w:val="24"/>
                <w:szCs w:val="24"/>
                <w:lang w:val="en-US" w:eastAsia="zh-CN"/>
              </w:rPr>
            </w:pPr>
            <w:r>
              <w:rPr>
                <w:rFonts w:hint="eastAsia" w:ascii="新宋体" w:hAnsi="新宋体" w:eastAsia="新宋体" w:cs="新宋体"/>
                <w:b/>
                <w:bCs/>
                <w:sz w:val="24"/>
                <w:szCs w:val="24"/>
                <w:lang w:val="en-US" w:eastAsia="zh-CN"/>
              </w:rPr>
              <w:t xml:space="preserve">质量标准：</w:t>
            </w:r>
            <w:r/>
          </w:p>
        </w:tc>
      </w:tr>
      <w:tr>
        <w:trPr>
          <w:cantSplit/>
          <w:jc w:val="center"/>
          <w:trHeight w:val="1240"/>
        </w:trPr>
        <w:tc>
          <w:tcPr>
            <w:gridSpan w:val="2"/>
            <w:tcW w:w="9496" w:type="dxa"/>
            <w:vAlign w:val="center"/>
            <w:textDirection w:val="lrTb"/>
            <w:noWrap w:val="false"/>
          </w:tcPr>
          <w:p>
            <w:pPr>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t xml:space="preserve">企业类型</w:t>
            </w:r>
            <w:r>
              <w:rPr>
                <w:rFonts w:hint="eastAsia" w:ascii="新宋体" w:hAnsi="新宋体" w:eastAsia="新宋体" w:cs="新宋体"/>
                <w:color w:val="000000"/>
                <w:sz w:val="24"/>
                <w:szCs w:val="24"/>
              </w:rPr>
              <w:t xml:space="preserve">：</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u w:val="single"/>
                <w:lang w:val="en-US" w:eastAsia="zh-CN"/>
              </w:rPr>
              <w:t xml:space="preserve">  </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rPr>
              <w:t xml:space="preserve">        </w:t>
            </w:r>
            <w:r>
              <w:rPr>
                <w:rFonts w:hint="eastAsia" w:ascii="新宋体" w:hAnsi="新宋体" w:eastAsia="新宋体" w:cs="新宋体"/>
                <w:color w:val="000000"/>
                <w:sz w:val="24"/>
                <w:szCs w:val="24"/>
                <w:lang w:val="en-US" w:eastAsia="zh-CN"/>
              </w:rPr>
              <w:t xml:space="preserve">        </w:t>
            </w:r>
            <w:r>
              <w:rPr>
                <w:rFonts w:hint="eastAsia" w:ascii="新宋体" w:hAnsi="新宋体" w:eastAsia="新宋体" w:cs="新宋体"/>
                <w:color w:val="000000"/>
                <w:sz w:val="24"/>
                <w:szCs w:val="24"/>
              </w:rPr>
              <w:t xml:space="preserve"> </w:t>
            </w:r>
            <w:r>
              <w:rPr>
                <w:rFonts w:hint="eastAsia" w:ascii="新宋体" w:hAnsi="新宋体" w:eastAsia="新宋体" w:cs="新宋体"/>
                <w:color w:val="000000"/>
                <w:sz w:val="24"/>
                <w:szCs w:val="24"/>
                <w:lang w:val="en-US" w:eastAsia="zh-CN"/>
              </w:rPr>
              <w:t xml:space="preserve">详</w:t>
            </w:r>
            <w:r>
              <w:rPr>
                <w:rFonts w:hint="eastAsia" w:ascii="新宋体" w:hAnsi="新宋体" w:eastAsia="新宋体" w:cs="新宋体"/>
                <w:color w:val="000000"/>
                <w:sz w:val="24"/>
                <w:szCs w:val="24"/>
              </w:rPr>
              <w:t xml:space="preserve">见（</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rPr>
              <w:t xml:space="preserve">）页</w:t>
            </w:r>
            <w:r>
              <w:rPr>
                <w:rFonts w:hint="eastAsia" w:ascii="新宋体" w:hAnsi="新宋体" w:eastAsia="新宋体" w:cs="新宋体"/>
                <w:sz w:val="24"/>
                <w:szCs w:val="24"/>
                <w:lang w:val="en-US" w:eastAsia="zh-CN"/>
              </w:rPr>
              <w:t xml:space="preserve">《中小企业声明函》</w:t>
            </w:r>
            <w:r/>
          </w:p>
        </w:tc>
      </w:tr>
      <w:tr>
        <w:trPr>
          <w:cantSplit/>
          <w:jc w:val="center"/>
          <w:trHeight w:val="1240"/>
        </w:trPr>
        <w:tc>
          <w:tcPr>
            <w:gridSpan w:val="2"/>
            <w:tcW w:w="9496" w:type="dxa"/>
            <w:vAlign w:val="center"/>
            <w:textDirection w:val="lrTb"/>
            <w:noWrap w:val="false"/>
          </w:tcPr>
          <w:p>
            <w:pPr>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t xml:space="preserve">此表为响应文件的二轮报价表，需在</w:t>
            </w:r>
            <w:r>
              <w:rPr>
                <w:rFonts w:hint="eastAsia" w:ascii="新宋体" w:hAnsi="新宋体" w:eastAsia="新宋体" w:cs="新宋体"/>
                <w:b/>
                <w:bCs/>
                <w:color w:val="000000"/>
                <w:sz w:val="24"/>
                <w:szCs w:val="24"/>
                <w:lang w:val="en-US" w:eastAsia="zh-CN"/>
              </w:rPr>
              <w:t xml:space="preserve">谈判</w:t>
            </w:r>
            <w:r>
              <w:rPr>
                <w:rFonts w:hint="eastAsia" w:ascii="新宋体" w:hAnsi="新宋体" w:eastAsia="新宋体" w:cs="新宋体"/>
                <w:b/>
                <w:bCs/>
                <w:color w:val="000000"/>
                <w:sz w:val="24"/>
                <w:szCs w:val="24"/>
              </w:rPr>
              <w:t xml:space="preserve">现场网上填报，此表为最后报价，如项目需求没有调整，最后的投标总价须低于投标人自己第一轮投标总价的金额，否则价格分为零分。</w:t>
            </w:r>
            <w:r/>
          </w:p>
        </w:tc>
      </w:tr>
    </w:tbl>
    <w:p>
      <w:pPr>
        <w:spacing w:line="400" w:lineRule="exact"/>
        <w:rPr>
          <w:rFonts w:hint="eastAsia" w:ascii="新宋体" w:hAnsi="新宋体" w:eastAsia="新宋体" w:cs="新宋体"/>
          <w:b/>
          <w:sz w:val="24"/>
          <w:szCs w:val="24"/>
        </w:rPr>
      </w:pPr>
      <w:r>
        <w:rPr>
          <w:rFonts w:hint="eastAsia" w:ascii="新宋体" w:hAnsi="新宋体" w:eastAsia="新宋体" w:cs="新宋体"/>
          <w:b/>
          <w:sz w:val="24"/>
          <w:szCs w:val="24"/>
        </w:rPr>
        <w:t xml:space="preserve">填写说明：</w:t>
      </w:r>
      <w:r/>
    </w:p>
    <w:p>
      <w:pPr>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ind w:firstLine="480"/>
        <w:jc w:val="center"/>
        <w:rPr>
          <w:rFonts w:hint="eastAsia" w:ascii="新宋体" w:hAnsi="新宋体" w:eastAsia="新宋体" w:cs="新宋体"/>
          <w:color w:val="000000"/>
          <w:sz w:val="24"/>
          <w:szCs w:val="24"/>
        </w:rPr>
      </w:pPr>
      <w:r>
        <w:rPr>
          <w:rFonts w:hint="eastAsia" w:ascii="新宋体" w:hAnsi="新宋体" w:eastAsia="新宋体" w:cs="新宋体"/>
          <w:bCs/>
          <w:color w:val="000000"/>
          <w:sz w:val="24"/>
          <w:szCs w:val="24"/>
        </w:rPr>
        <w:t xml:space="preserve">          </w:t>
      </w:r>
      <w:r>
        <w:rPr>
          <w:rFonts w:hint="eastAsia" w:ascii="新宋体" w:hAnsi="新宋体" w:eastAsia="新宋体" w:cs="新宋体"/>
          <w:bCs/>
          <w:color w:val="000000"/>
          <w:sz w:val="24"/>
          <w:szCs w:val="24"/>
          <w:lang w:val="en-US" w:eastAsia="zh-CN"/>
        </w:rPr>
        <w:t xml:space="preserve"> </w:t>
      </w:r>
      <w:r>
        <w:rPr>
          <w:rFonts w:hint="eastAsia" w:ascii="新宋体" w:hAnsi="新宋体" w:eastAsia="新宋体" w:cs="新宋体"/>
          <w:bCs/>
          <w:color w:val="000000"/>
          <w:sz w:val="24"/>
          <w:szCs w:val="24"/>
        </w:rPr>
        <w:t xml:space="preserve">供应商名称（公章）：</w:t>
      </w:r>
      <w:r/>
    </w:p>
    <w:p>
      <w:pPr>
        <w:ind w:left="4552" w:hanging="120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          </w:t>
      </w:r>
      <w:r/>
    </w:p>
    <w:p>
      <w:pPr>
        <w:ind w:firstLine="0"/>
        <w:jc w:val="right"/>
        <w:rPr>
          <w:rFonts w:hint="eastAsia" w:ascii="新宋体" w:hAnsi="新宋体" w:eastAsia="新宋体" w:cs="新宋体"/>
          <w:bCs/>
          <w:sz w:val="24"/>
          <w:szCs w:val="24"/>
        </w:rPr>
      </w:pPr>
      <w:r>
        <w:rPr>
          <w:rFonts w:hint="eastAsia" w:ascii="新宋体" w:hAnsi="新宋体" w:eastAsia="新宋体" w:cs="新宋体"/>
          <w:bCs/>
          <w:color w:val="000000"/>
          <w:sz w:val="24"/>
          <w:szCs w:val="24"/>
          <w:lang w:val="en-US" w:eastAsia="zh-CN"/>
        </w:rPr>
        <w:t xml:space="preserve">法定代表人或授权委托人：（签字或盖章）</w:t>
      </w:r>
      <w:r/>
    </w:p>
    <w:p>
      <w:pPr>
        <w:ind w:firstLine="48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color w:val="000000"/>
          <w:sz w:val="24"/>
          <w:szCs w:val="24"/>
          <w:lang w:val="en-US" w:eastAsia="zh-CN"/>
        </w:rPr>
        <w:t xml:space="preserve">                       </w:t>
      </w:r>
      <w:r>
        <w:rPr>
          <w:rFonts w:hint="eastAsia" w:ascii="新宋体" w:hAnsi="新宋体" w:eastAsia="新宋体" w:cs="新宋体"/>
          <w:color w:val="000000"/>
          <w:sz w:val="24"/>
          <w:szCs w:val="24"/>
        </w:rPr>
        <w:t xml:space="preserve">日期：  </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rPr>
        <w:t xml:space="preserve">年</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rPr>
        <w:t xml:space="preserve">月</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rPr>
        <w:t xml:space="preserve">日</w:t>
      </w:r>
      <w:r/>
    </w:p>
    <w:p>
      <w:pPr>
        <w:jc w:val="both"/>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both"/>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bCs/>
          <w:color w:val="000000"/>
          <w:sz w:val="32"/>
          <w:szCs w:val="32"/>
          <w:highlight w:val="none"/>
        </w:rPr>
      </w:pPr>
      <w:r>
        <w:rPr>
          <w:rFonts w:hint="eastAsia" w:ascii="新宋体" w:hAnsi="新宋体" w:eastAsia="新宋体" w:cs="新宋体"/>
          <w:b/>
          <w:color w:val="000000"/>
          <w:sz w:val="32"/>
          <w:szCs w:val="32"/>
        </w:rPr>
        <w:t xml:space="preserve">六、</w:t>
      </w:r>
      <w:r>
        <w:rPr>
          <w:rFonts w:hint="eastAsia" w:ascii="新宋体" w:hAnsi="新宋体" w:eastAsia="新宋体" w:cs="新宋体"/>
          <w:b/>
          <w:color w:val="000000"/>
          <w:sz w:val="32"/>
          <w:szCs w:val="32"/>
          <w:lang w:val="en-US" w:eastAsia="zh-CN"/>
        </w:rPr>
        <w:t xml:space="preserve">谈判</w:t>
      </w:r>
      <w:r>
        <w:rPr>
          <w:rFonts w:hint="eastAsia" w:ascii="新宋体" w:hAnsi="新宋体" w:eastAsia="新宋体" w:cs="新宋体"/>
          <w:b/>
          <w:color w:val="000000"/>
          <w:sz w:val="32"/>
          <w:szCs w:val="32"/>
        </w:rPr>
        <w:t xml:space="preserve">响应报价表 </w:t>
      </w:r>
      <w:r/>
    </w:p>
    <w:p>
      <w:pPr>
        <w:spacing w:line="360" w:lineRule="auto"/>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val="0"/>
          <w:bCs/>
          <w:color w:val="000000"/>
          <w:sz w:val="24"/>
          <w:szCs w:val="24"/>
        </w:rPr>
      </w:pPr>
      <w:r>
        <w:rPr>
          <w:rFonts w:hint="eastAsia" w:ascii="新宋体" w:hAnsi="新宋体" w:eastAsia="新宋体" w:cs="新宋体"/>
          <w:b w:val="0"/>
          <w:bCs/>
          <w:color w:val="000000"/>
          <w:sz w:val="24"/>
          <w:szCs w:val="24"/>
          <w:lang w:val="en-US" w:eastAsia="zh-CN"/>
        </w:rPr>
        <w:t xml:space="preserve">工程量清单报价</w:t>
      </w:r>
      <w:r/>
    </w:p>
    <w:p>
      <w:pPr>
        <w:pStyle w:val="1031"/>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2"/>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2"/>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2"/>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2"/>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2"/>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2"/>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2"/>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2"/>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2"/>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2"/>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2"/>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2"/>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2"/>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2"/>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spacing w:line="560" w:lineRule="exac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spacing w:line="560" w:lineRule="exac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spacing w:line="560" w:lineRule="exac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spacing w:line="560" w:lineRule="exac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both"/>
        <w:spacing w:line="560" w:lineRule="exact"/>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b/>
          <w:color w:val="000000"/>
          <w:sz w:val="24"/>
          <w:szCs w:val="24"/>
        </w:rPr>
      </w:pPr>
      <w:r>
        <w:rPr>
          <w:rFonts w:hint="eastAsia" w:ascii="新宋体" w:hAnsi="新宋体" w:eastAsia="新宋体" w:cs="新宋体"/>
          <w:b/>
          <w:color w:val="000000"/>
          <w:sz w:val="24"/>
          <w:szCs w:val="24"/>
        </w:rPr>
      </w:r>
      <w:r/>
    </w:p>
    <w:p>
      <w:pPr>
        <w:jc w:val="center"/>
        <w:rPr>
          <w:rFonts w:hint="eastAsia" w:ascii="新宋体" w:hAnsi="新宋体" w:eastAsia="新宋体" w:cs="新宋体"/>
          <w:b/>
          <w:bCs/>
          <w:color w:val="000000"/>
          <w:sz w:val="32"/>
          <w:szCs w:val="32"/>
        </w:rPr>
      </w:pPr>
      <w:r>
        <w:rPr>
          <w:rFonts w:hint="eastAsia" w:ascii="新宋体" w:hAnsi="新宋体" w:eastAsia="新宋体" w:cs="新宋体"/>
          <w:b/>
          <w:bCs/>
          <w:color w:val="000000"/>
          <w:sz w:val="32"/>
          <w:szCs w:val="32"/>
          <w:lang w:val="en-US" w:eastAsia="zh-CN"/>
        </w:rPr>
        <w:t xml:space="preserve">七</w:t>
      </w:r>
      <w:r>
        <w:rPr>
          <w:rFonts w:hint="eastAsia" w:ascii="新宋体" w:hAnsi="新宋体" w:eastAsia="新宋体" w:cs="新宋体"/>
          <w:b/>
          <w:bCs/>
          <w:color w:val="000000"/>
          <w:sz w:val="32"/>
          <w:szCs w:val="32"/>
        </w:rPr>
        <w:t xml:space="preserve">、政府采购事前信用承诺书</w:t>
      </w:r>
      <w:r/>
    </w:p>
    <w:p>
      <w:pPr>
        <w:ind w:firstLine="480"/>
        <w:jc w:val="left"/>
        <w:spacing w:line="46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为营造我</w:t>
      </w:r>
      <w:r>
        <w:rPr>
          <w:rFonts w:hint="eastAsia" w:ascii="新宋体" w:hAnsi="新宋体" w:eastAsia="新宋体" w:cs="新宋体"/>
          <w:color w:val="000000"/>
          <w:sz w:val="24"/>
          <w:szCs w:val="24"/>
          <w:lang w:eastAsia="zh-CN"/>
        </w:rPr>
        <w:t xml:space="preserve">县</w:t>
      </w:r>
      <w:r>
        <w:rPr>
          <w:rFonts w:hint="eastAsia" w:ascii="新宋体" w:hAnsi="新宋体" w:eastAsia="新宋体" w:cs="新宋体"/>
          <w:color w:val="000000"/>
          <w:sz w:val="24"/>
          <w:szCs w:val="24"/>
        </w:rPr>
        <w:t xml:space="preserve">公开、公平、公正、诚实守信的政府采购交易环境，树立诚信守法的投标人形象，本人代表本单位作出以下承诺：</w:t>
      </w:r>
      <w:r/>
    </w:p>
    <w:p>
      <w:pPr>
        <w:jc w:val="left"/>
        <w:spacing w:line="46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6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6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   （三）严格依照国家和省、市关于政府采购的法律、法规、规章、规范性文件，参加政府采购投标活动；积极履行社会责任，促进廉政建设； </w:t>
      </w:r>
      <w:r/>
    </w:p>
    <w:p>
      <w:pPr>
        <w:jc w:val="left"/>
        <w:spacing w:line="46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   （四）严格遵守即时信息公示规定，及时维护和更新维护和更新盐城市政府采购网中与本单位相关的信息；</w:t>
      </w:r>
      <w:r/>
    </w:p>
    <w:p>
      <w:pPr>
        <w:jc w:val="left"/>
        <w:spacing w:line="46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6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   （六）自觉接受政府、行业组织、社会公众、新闻舆论的监督；</w:t>
      </w:r>
      <w:r/>
    </w:p>
    <w:p>
      <w:pPr>
        <w:ind w:firstLine="480"/>
        <w:jc w:val="left"/>
        <w:spacing w:line="46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6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   （八）本人已认真阅读了上述承诺，并向本单位员工作了宣传教育。</w:t>
      </w:r>
      <w:r/>
    </w:p>
    <w:p>
      <w:pPr>
        <w:jc w:val="left"/>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center"/>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                 法定代表人签名：</w:t>
      </w:r>
      <w:r/>
    </w:p>
    <w:p>
      <w:pPr>
        <w:jc w:val="center"/>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                   单位名称（盖章）：</w:t>
      </w:r>
      <w:r/>
    </w:p>
    <w:p>
      <w:pPr>
        <w:jc w:val="center"/>
        <w:spacing w:line="50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                      年    月    日</w:t>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center"/>
        <w:rPr>
          <w:rFonts w:hint="eastAsia" w:ascii="新宋体" w:hAnsi="新宋体" w:eastAsia="新宋体" w:cs="新宋体"/>
          <w:b/>
          <w:bCs/>
          <w:color w:val="000000"/>
          <w:sz w:val="32"/>
          <w:szCs w:val="32"/>
        </w:rPr>
      </w:pPr>
      <w:r/>
      <w:bookmarkStart w:id="204" w:name="_Toc3142"/>
      <w:r/>
      <w:bookmarkStart w:id="205" w:name="_Toc17316"/>
      <w:r>
        <w:rPr>
          <w:rFonts w:hint="eastAsia" w:ascii="新宋体" w:hAnsi="新宋体" w:eastAsia="新宋体" w:cs="新宋体"/>
          <w:b/>
          <w:bCs/>
          <w:color w:val="000000"/>
          <w:sz w:val="32"/>
          <w:szCs w:val="32"/>
          <w:lang w:val="en-US" w:eastAsia="zh-CN"/>
        </w:rPr>
        <w:t xml:space="preserve">八</w:t>
      </w:r>
      <w:r>
        <w:rPr>
          <w:rFonts w:hint="eastAsia" w:ascii="新宋体" w:hAnsi="新宋体" w:eastAsia="新宋体" w:cs="新宋体"/>
          <w:b/>
          <w:bCs/>
          <w:color w:val="000000"/>
          <w:sz w:val="32"/>
          <w:szCs w:val="32"/>
        </w:rPr>
        <w:t xml:space="preserve">、</w:t>
      </w:r>
      <w:bookmarkEnd w:id="204"/>
      <w:r/>
      <w:bookmarkEnd w:id="205"/>
      <w:r>
        <w:rPr>
          <w:rFonts w:hint="eastAsia" w:ascii="新宋体" w:hAnsi="新宋体" w:eastAsia="新宋体" w:cs="新宋体"/>
          <w:b/>
          <w:bCs/>
          <w:color w:val="000000"/>
          <w:sz w:val="32"/>
          <w:szCs w:val="32"/>
        </w:rPr>
        <w:t xml:space="preserve">投标人企业（单位）类型声明函</w:t>
      </w:r>
      <w:r/>
    </w:p>
    <w:p>
      <w:pPr>
        <w:jc w:val="center"/>
        <w:spacing w:line="560" w:lineRule="exact"/>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t xml:space="preserve">中小企业声明函（</w:t>
      </w:r>
      <w:r>
        <w:rPr>
          <w:rFonts w:hint="eastAsia" w:ascii="新宋体" w:hAnsi="新宋体" w:eastAsia="新宋体" w:cs="新宋体"/>
          <w:b/>
          <w:bCs/>
          <w:color w:val="000000"/>
          <w:sz w:val="24"/>
          <w:szCs w:val="24"/>
          <w:lang w:val="en-US" w:eastAsia="zh-CN"/>
        </w:rPr>
        <w:t xml:space="preserve">工程</w:t>
      </w:r>
      <w:r>
        <w:rPr>
          <w:rFonts w:hint="eastAsia" w:ascii="新宋体" w:hAnsi="新宋体" w:eastAsia="新宋体" w:cs="新宋体"/>
          <w:b/>
          <w:bCs/>
          <w:color w:val="000000"/>
          <w:sz w:val="24"/>
          <w:szCs w:val="24"/>
        </w:rPr>
        <w:t xml:space="preserve">）</w:t>
      </w:r>
      <w:r/>
    </w:p>
    <w:p>
      <w:pPr>
        <w:ind w:right="-489" w:firstLine="480"/>
        <w:jc w:val="left"/>
        <w:spacing w:line="48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本公司（联合体）郑重声明，根据《政府采购促进中小企业发展管理办法》（财库﹝2020﹞46 号）的规定，本公司（联合体）参加</w:t>
      </w:r>
      <w:r>
        <w:rPr>
          <w:rFonts w:hint="eastAsia" w:ascii="新宋体" w:hAnsi="新宋体" w:eastAsia="新宋体" w:cs="新宋体"/>
          <w:color w:val="000000"/>
          <w:sz w:val="24"/>
          <w:szCs w:val="24"/>
          <w:u w:val="single"/>
        </w:rPr>
        <w:t xml:space="preserve">（单位名称）</w:t>
      </w:r>
      <w:r>
        <w:rPr>
          <w:rFonts w:hint="eastAsia" w:ascii="新宋体" w:hAnsi="新宋体" w:eastAsia="新宋体" w:cs="新宋体"/>
          <w:color w:val="000000"/>
          <w:sz w:val="24"/>
          <w:szCs w:val="24"/>
        </w:rPr>
        <w:t xml:space="preserve">的</w:t>
      </w:r>
      <w:r>
        <w:rPr>
          <w:rFonts w:hint="eastAsia" w:ascii="新宋体" w:hAnsi="新宋体" w:eastAsia="新宋体" w:cs="新宋体"/>
          <w:color w:val="000000"/>
          <w:sz w:val="24"/>
          <w:szCs w:val="24"/>
          <w:u w:val="single"/>
        </w:rPr>
        <w:t xml:space="preserve">（项目名称）</w:t>
      </w:r>
      <w:r>
        <w:rPr>
          <w:rFonts w:hint="eastAsia" w:ascii="新宋体" w:hAnsi="新宋体" w:eastAsia="新宋体" w:cs="新宋体"/>
          <w:color w:val="000000"/>
          <w:sz w:val="24"/>
          <w:szCs w:val="24"/>
        </w:rPr>
        <w:t xml:space="preserve">采购活动，</w:t>
      </w:r>
      <w:r>
        <w:rPr>
          <w:rFonts w:hint="eastAsia" w:ascii="新宋体" w:hAnsi="新宋体" w:eastAsia="新宋体" w:cs="新宋体"/>
          <w:color w:val="000000"/>
          <w:sz w:val="24"/>
          <w:szCs w:val="24"/>
          <w:lang w:val="en-US" w:eastAsia="zh-CN"/>
        </w:rPr>
        <w:t xml:space="preserve">工程</w:t>
      </w:r>
      <w:r>
        <w:rPr>
          <w:rFonts w:hint="eastAsia" w:ascii="新宋体" w:hAnsi="新宋体" w:eastAsia="新宋体" w:cs="新宋体"/>
          <w:color w:val="000000"/>
          <w:sz w:val="24"/>
          <w:szCs w:val="24"/>
        </w:rPr>
        <w:t xml:space="preserve">全部</w:t>
      </w:r>
      <w:r>
        <w:rPr>
          <w:rFonts w:hint="eastAsia" w:ascii="新宋体" w:hAnsi="新宋体" w:eastAsia="新宋体" w:cs="新宋体"/>
          <w:color w:val="000000"/>
          <w:sz w:val="24"/>
          <w:szCs w:val="24"/>
          <w:lang w:eastAsia="zh-CN"/>
        </w:rPr>
        <w:t xml:space="preserve">由</w:t>
      </w:r>
      <w:r>
        <w:rPr>
          <w:rFonts w:hint="eastAsia" w:ascii="新宋体" w:hAnsi="新宋体" w:eastAsia="新宋体" w:cs="新宋体"/>
          <w:color w:val="000000"/>
          <w:sz w:val="24"/>
          <w:szCs w:val="24"/>
        </w:rPr>
        <w:t xml:space="preserve">符合政策要求的中小企业</w:t>
      </w:r>
      <w:r>
        <w:rPr>
          <w:rFonts w:hint="eastAsia" w:ascii="新宋体" w:hAnsi="新宋体" w:eastAsia="新宋体" w:cs="新宋体"/>
          <w:color w:val="000000"/>
          <w:sz w:val="24"/>
          <w:szCs w:val="24"/>
          <w:lang w:val="en-US" w:eastAsia="zh-CN"/>
        </w:rPr>
        <w:t xml:space="preserve">承接</w:t>
      </w:r>
      <w:r>
        <w:rPr>
          <w:rFonts w:hint="eastAsia" w:ascii="新宋体" w:hAnsi="新宋体" w:eastAsia="新宋体" w:cs="新宋体"/>
          <w:color w:val="000000"/>
          <w:sz w:val="24"/>
          <w:szCs w:val="24"/>
        </w:rPr>
        <w:t xml:space="preserve">。相关企业（含联合体中的中小企业、签订分包意向协议的中小企业）的具体情况如下：</w:t>
      </w:r>
      <w:r/>
    </w:p>
    <w:p>
      <w:pPr>
        <w:ind w:right="-489" w:firstLine="480"/>
        <w:jc w:val="left"/>
        <w:spacing w:line="480" w:lineRule="exact"/>
        <w:widowControl/>
        <w:rPr>
          <w:rFonts w:hint="eastAsia" w:ascii="新宋体" w:hAnsi="新宋体" w:eastAsia="新宋体" w:cs="新宋体"/>
          <w:color w:val="000000"/>
          <w:sz w:val="24"/>
          <w:szCs w:val="24"/>
          <w:lang w:eastAsia="zh-CN"/>
        </w:rPr>
      </w:pPr>
      <w:r>
        <w:rPr>
          <w:rFonts w:hint="eastAsia" w:ascii="新宋体" w:hAnsi="新宋体" w:eastAsia="新宋体" w:cs="新宋体"/>
          <w:color w:val="000000"/>
          <w:sz w:val="24"/>
          <w:szCs w:val="24"/>
        </w:rPr>
        <w:t xml:space="preserve">1.</w:t>
      </w:r>
      <w:r>
        <w:rPr>
          <w:rFonts w:hint="eastAsia" w:ascii="新宋体" w:hAnsi="新宋体" w:eastAsia="新宋体" w:cs="新宋体"/>
          <w:color w:val="000000"/>
          <w:sz w:val="24"/>
          <w:szCs w:val="24"/>
          <w:u w:val="single"/>
        </w:rPr>
        <w:t xml:space="preserve">（标的名称） </w:t>
      </w:r>
      <w:r>
        <w:rPr>
          <w:rFonts w:hint="eastAsia" w:ascii="新宋体" w:hAnsi="新宋体" w:eastAsia="新宋体" w:cs="新宋体"/>
          <w:color w:val="000000"/>
          <w:sz w:val="24"/>
          <w:szCs w:val="24"/>
        </w:rPr>
        <w:t xml:space="preserve">，属于</w:t>
      </w:r>
      <w:r>
        <w:rPr>
          <w:rFonts w:hint="eastAsia" w:ascii="新宋体" w:hAnsi="新宋体" w:eastAsia="新宋体" w:cs="新宋体"/>
          <w:color w:val="000000"/>
          <w:sz w:val="24"/>
          <w:szCs w:val="24"/>
          <w:u w:val="single"/>
        </w:rPr>
        <w:t xml:space="preserve">（采购文件中明确的所属行业）</w:t>
      </w:r>
      <w:r>
        <w:rPr>
          <w:rFonts w:hint="eastAsia" w:ascii="新宋体" w:hAnsi="新宋体" w:eastAsia="新宋体" w:cs="新宋体"/>
          <w:color w:val="000000"/>
          <w:sz w:val="24"/>
          <w:szCs w:val="24"/>
        </w:rPr>
        <w:t xml:space="preserve">行业；承接企业为</w:t>
      </w:r>
      <w:r>
        <w:rPr>
          <w:rFonts w:hint="eastAsia" w:ascii="新宋体" w:hAnsi="新宋体" w:eastAsia="新宋体" w:cs="新宋体"/>
          <w:color w:val="000000"/>
          <w:sz w:val="24"/>
          <w:szCs w:val="24"/>
          <w:u w:val="single"/>
        </w:rPr>
        <w:t xml:space="preserve"> （ 企业名称 ）</w:t>
      </w:r>
      <w:r>
        <w:rPr>
          <w:rFonts w:hint="eastAsia" w:ascii="新宋体" w:hAnsi="新宋体" w:eastAsia="新宋体" w:cs="新宋体"/>
          <w:color w:val="000000"/>
          <w:sz w:val="24"/>
          <w:szCs w:val="24"/>
        </w:rPr>
        <w:t xml:space="preserve">，从业人员</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rPr>
        <w:t xml:space="preserve">人，营业收入为</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rPr>
        <w:t xml:space="preserve">万元，资产总额为</w:t>
      </w:r>
      <w:r>
        <w:rPr>
          <w:rFonts w:hint="eastAsia" w:ascii="新宋体" w:hAnsi="新宋体" w:eastAsia="新宋体" w:cs="新宋体"/>
          <w:color w:val="000000"/>
          <w:sz w:val="24"/>
          <w:szCs w:val="24"/>
          <w:u w:val="single"/>
        </w:rPr>
        <w:t xml:space="preserve">     </w:t>
      </w:r>
      <w:r>
        <w:rPr>
          <w:rFonts w:hint="eastAsia" w:ascii="新宋体" w:hAnsi="新宋体" w:eastAsia="新宋体" w:cs="新宋体"/>
          <w:color w:val="000000"/>
          <w:sz w:val="24"/>
          <w:szCs w:val="24"/>
        </w:rPr>
        <w:t xml:space="preserve">万元</w:t>
      </w:r>
      <w:r>
        <w:rPr>
          <w:rFonts w:hint="eastAsia" w:ascii="新宋体" w:hAnsi="新宋体" w:eastAsia="新宋体" w:cs="新宋体"/>
          <w:color w:val="000000"/>
          <w:sz w:val="24"/>
          <w:szCs w:val="24"/>
          <w:vertAlign w:val="superscript"/>
        </w:rPr>
        <w:t xml:space="preserve">1</w:t>
      </w:r>
      <w:r>
        <w:rPr>
          <w:rFonts w:hint="eastAsia" w:ascii="新宋体" w:hAnsi="新宋体" w:eastAsia="新宋体" w:cs="新宋体"/>
          <w:color w:val="000000"/>
          <w:sz w:val="24"/>
          <w:szCs w:val="24"/>
        </w:rPr>
        <w:t xml:space="preserve">，属于</w:t>
      </w:r>
      <w:r>
        <w:rPr>
          <w:rFonts w:hint="eastAsia" w:ascii="新宋体" w:hAnsi="新宋体" w:eastAsia="新宋体" w:cs="新宋体"/>
          <w:color w:val="000000"/>
          <w:sz w:val="24"/>
          <w:szCs w:val="24"/>
          <w:u w:val="single"/>
        </w:rPr>
        <w:t xml:space="preserve">（</w:t>
      </w:r>
      <w:r>
        <w:rPr>
          <w:rFonts w:hint="eastAsia" w:ascii="新宋体" w:hAnsi="新宋体" w:eastAsia="新宋体" w:cs="新宋体"/>
          <w:color w:val="000000"/>
          <w:sz w:val="24"/>
          <w:szCs w:val="24"/>
          <w:u w:val="single"/>
          <w:lang w:eastAsia="zh-CN"/>
        </w:rPr>
        <w:t xml:space="preserve">中型企业、</w:t>
      </w:r>
      <w:r>
        <w:rPr>
          <w:rFonts w:hint="eastAsia" w:ascii="新宋体" w:hAnsi="新宋体" w:eastAsia="新宋体" w:cs="新宋体"/>
          <w:color w:val="000000"/>
          <w:sz w:val="24"/>
          <w:szCs w:val="24"/>
          <w:u w:val="single"/>
        </w:rPr>
        <w:t xml:space="preserve">小型企业、微型企业）</w:t>
      </w:r>
      <w:r>
        <w:rPr>
          <w:rFonts w:hint="eastAsia" w:ascii="新宋体" w:hAnsi="新宋体" w:eastAsia="新宋体" w:cs="新宋体"/>
          <w:color w:val="000000"/>
          <w:sz w:val="24"/>
          <w:szCs w:val="24"/>
          <w:lang w:eastAsia="zh-CN"/>
        </w:rPr>
        <w:t xml:space="preserve">。</w:t>
      </w:r>
      <w:r/>
    </w:p>
    <w:p>
      <w:pPr>
        <w:ind w:right="-489" w:firstLine="480"/>
        <w:jc w:val="left"/>
        <w:spacing w:line="48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以上企业，不属于大企业的分支机构，不存在控股股东为大企业的情形，也不存在与大企业的负责人为同一人的情形。</w:t>
      </w:r>
      <w:r/>
    </w:p>
    <w:p>
      <w:pPr>
        <w:ind w:right="-489" w:firstLine="480"/>
        <w:jc w:val="left"/>
        <w:spacing w:line="48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本企业对上述声明内容的真实性负责。如有虚假，将依法承担相应责任。</w:t>
      </w:r>
      <w:r/>
    </w:p>
    <w:p>
      <w:pPr>
        <w:ind w:right="-489" w:firstLine="4080"/>
        <w:jc w:val="left"/>
        <w:spacing w:line="48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ind w:right="-489" w:firstLine="4080"/>
        <w:jc w:val="left"/>
        <w:spacing w:line="48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企业名称（盖章）：</w:t>
      </w:r>
      <w:r/>
    </w:p>
    <w:p>
      <w:pPr>
        <w:ind w:right="-489" w:firstLine="4080"/>
        <w:jc w:val="left"/>
        <w:spacing w:line="48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日期：</w:t>
      </w:r>
      <w:r/>
    </w:p>
    <w:p>
      <w:pPr>
        <w:ind w:right="-489"/>
        <w:jc w:val="left"/>
        <w:widowControl/>
        <w:rPr>
          <w:rFonts w:hint="eastAsia" w:ascii="新宋体" w:hAnsi="新宋体" w:eastAsia="新宋体" w:cs="新宋体"/>
          <w:b/>
          <w:bCs/>
          <w:color w:val="000000"/>
          <w:sz w:val="24"/>
          <w:szCs w:val="24"/>
        </w:rPr>
      </w:pPr>
      <w:r>
        <w:rPr>
          <w:rFonts w:hint="eastAsia" w:ascii="新宋体" w:hAnsi="新宋体" w:eastAsia="新宋体" w:cs="新宋体"/>
          <w:b/>
          <w:bCs/>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注：本项目采购标的按中小企业划分标准所属行业区分为【建筑业】。</w:t>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（中小微企业划型标准网址：</w:t>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t xml:space="preserve">http://www.gov.cn/zwgk/2011-07/04/content_1898747.htm）</w:t>
      </w:r>
      <w:r/>
    </w:p>
    <w:p>
      <w:pPr>
        <w:ind w:right="-489" w:firstLine="480"/>
        <w:jc w:val="left"/>
        <w:spacing w:line="480" w:lineRule="exact"/>
        <w:widowControl/>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p>
      <w:pPr>
        <w:jc w:val="center"/>
        <w:rPr>
          <w:rFonts w:hint="eastAsia" w:ascii="新宋体" w:hAnsi="新宋体" w:eastAsia="新宋体" w:cs="新宋体"/>
          <w:b/>
          <w:bCs/>
          <w:color w:val="000000"/>
          <w:sz w:val="32"/>
          <w:szCs w:val="32"/>
        </w:rPr>
      </w:pPr>
      <w:r>
        <w:rPr>
          <w:rFonts w:hint="eastAsia" w:ascii="新宋体" w:hAnsi="新宋体" w:eastAsia="新宋体" w:cs="新宋体"/>
          <w:b/>
          <w:bCs/>
          <w:color w:val="000000"/>
          <w:sz w:val="32"/>
          <w:szCs w:val="32"/>
          <w:lang w:val="en-US" w:eastAsia="zh-CN"/>
        </w:rPr>
        <w:t xml:space="preserve">九</w:t>
      </w:r>
      <w:r>
        <w:rPr>
          <w:rFonts w:hint="eastAsia" w:ascii="新宋体" w:hAnsi="新宋体" w:eastAsia="新宋体" w:cs="新宋体"/>
          <w:b/>
          <w:bCs/>
          <w:color w:val="000000"/>
          <w:sz w:val="32"/>
          <w:szCs w:val="32"/>
        </w:rPr>
        <w:t xml:space="preserve">、承诺书（格式）</w:t>
      </w:r>
      <w:r/>
    </w:p>
    <w:p>
      <w:pPr>
        <w:pStyle w:val="1008"/>
        <w:ind w:left="0" w:firstLine="480"/>
        <w:keepLines w:val="0"/>
        <w:keepNext w:val="0"/>
        <w:spacing w:beforeAutospacing="1" w:afterAutospacing="1" w:line="360" w:lineRule="auto"/>
        <w:widowControl/>
        <w:rPr>
          <w:rFonts w:hint="eastAsia" w:ascii="新宋体" w:hAnsi="新宋体" w:eastAsia="新宋体" w:cs="新宋体"/>
          <w:i w:val="0"/>
          <w:iCs w:val="0"/>
          <w:caps w:val="0"/>
          <w:color w:val="000000"/>
          <w:spacing w:val="0"/>
          <w:sz w:val="24"/>
          <w:szCs w:val="24"/>
        </w:rPr>
        <w:suppressLineNumbers w:val="0"/>
      </w:pPr>
      <w:r>
        <w:rPr>
          <w:rFonts w:hint="eastAsia" w:ascii="新宋体" w:hAnsi="新宋体" w:eastAsia="新宋体" w:cs="新宋体"/>
          <w:i w:val="0"/>
          <w:iCs w:val="0"/>
          <w:caps w:val="0"/>
          <w:color w:val="000000"/>
          <w:spacing w:val="0"/>
          <w:sz w:val="24"/>
          <w:szCs w:val="24"/>
          <w:lang w:val="en-US" w:eastAsia="zh-CN"/>
        </w:rPr>
        <w:t xml:space="preserve">2025年度江苏省盐城市射阳县合德镇凤南片高标准农田建设（超长期国债）土方项目</w:t>
      </w:r>
      <w:r>
        <w:rPr>
          <w:rFonts w:hint="eastAsia" w:ascii="新宋体" w:hAnsi="新宋体" w:eastAsia="新宋体" w:cs="新宋体"/>
          <w:i w:val="0"/>
          <w:iCs w:val="0"/>
          <w:caps w:val="0"/>
          <w:color w:val="000000"/>
          <w:spacing w:val="0"/>
          <w:sz w:val="24"/>
          <w:szCs w:val="24"/>
        </w:rPr>
        <w:t xml:space="preserve">竞争性</w:t>
      </w:r>
      <w:r>
        <w:rPr>
          <w:rFonts w:hint="eastAsia" w:ascii="新宋体" w:hAnsi="新宋体" w:eastAsia="新宋体" w:cs="新宋体"/>
          <w:i w:val="0"/>
          <w:iCs w:val="0"/>
          <w:caps w:val="0"/>
          <w:color w:val="000000"/>
          <w:spacing w:val="0"/>
          <w:sz w:val="24"/>
          <w:szCs w:val="24"/>
          <w:lang w:val="en-US" w:eastAsia="zh-CN"/>
        </w:rPr>
        <w:t xml:space="preserve">谈判</w:t>
      </w:r>
      <w:r>
        <w:rPr>
          <w:rFonts w:hint="eastAsia" w:ascii="新宋体" w:hAnsi="新宋体" w:eastAsia="新宋体" w:cs="新宋体"/>
          <w:i w:val="0"/>
          <w:iCs w:val="0"/>
          <w:caps w:val="0"/>
          <w:color w:val="000000"/>
          <w:spacing w:val="0"/>
          <w:sz w:val="24"/>
          <w:szCs w:val="24"/>
        </w:rPr>
        <w:t xml:space="preserve">文件第四章</w:t>
      </w:r>
      <w:r>
        <w:rPr>
          <w:rFonts w:hint="eastAsia" w:ascii="新宋体" w:hAnsi="新宋体" w:eastAsia="新宋体" w:cs="新宋体"/>
          <w:i w:val="0"/>
          <w:iCs w:val="0"/>
          <w:caps w:val="0"/>
          <w:color w:val="000000"/>
          <w:spacing w:val="0"/>
          <w:sz w:val="24"/>
          <w:szCs w:val="24"/>
          <w:lang w:eastAsia="zh-CN"/>
        </w:rPr>
        <w:t xml:space="preserve">采购</w:t>
      </w:r>
      <w:r>
        <w:rPr>
          <w:rFonts w:hint="eastAsia" w:ascii="新宋体" w:hAnsi="新宋体" w:eastAsia="新宋体" w:cs="新宋体"/>
          <w:i w:val="0"/>
          <w:iCs w:val="0"/>
          <w:caps w:val="0"/>
          <w:color w:val="000000"/>
          <w:spacing w:val="0"/>
          <w:sz w:val="24"/>
          <w:szCs w:val="24"/>
        </w:rPr>
        <w:t xml:space="preserve">需求内容，我公司完全响应。</w:t>
      </w:r>
      <w:r/>
    </w:p>
    <w:p>
      <w:pPr>
        <w:pStyle w:val="1008"/>
        <w:ind w:left="0" w:firstLine="480"/>
        <w:keepLines w:val="0"/>
        <w:keepNext w:val="0"/>
        <w:spacing w:beforeAutospacing="1" w:afterAutospacing="1"/>
        <w:widowControl/>
        <w:rPr>
          <w:rFonts w:hint="eastAsia" w:ascii="新宋体" w:hAnsi="新宋体" w:eastAsia="新宋体" w:cs="新宋体"/>
          <w:i w:val="0"/>
          <w:iCs w:val="0"/>
          <w:caps w:val="0"/>
          <w:color w:val="000000"/>
          <w:spacing w:val="0"/>
          <w:sz w:val="24"/>
          <w:szCs w:val="24"/>
          <w:lang w:eastAsia="zh-CN"/>
        </w:rPr>
        <w:suppressLineNumbers w:val="0"/>
      </w:pPr>
      <w:r>
        <w:rPr>
          <w:rFonts w:hint="eastAsia" w:ascii="新宋体" w:hAnsi="新宋体" w:eastAsia="新宋体" w:cs="新宋体"/>
          <w:i w:val="0"/>
          <w:iCs w:val="0"/>
          <w:caps w:val="0"/>
          <w:color w:val="000000"/>
          <w:spacing w:val="0"/>
          <w:sz w:val="24"/>
          <w:szCs w:val="24"/>
        </w:rPr>
        <w:t xml:space="preserve">特此承诺</w:t>
      </w:r>
      <w:r>
        <w:rPr>
          <w:rFonts w:hint="eastAsia" w:ascii="新宋体" w:hAnsi="新宋体" w:eastAsia="新宋体" w:cs="新宋体"/>
          <w:i w:val="0"/>
          <w:iCs w:val="0"/>
          <w:caps w:val="0"/>
          <w:color w:val="000000"/>
          <w:spacing w:val="0"/>
          <w:sz w:val="24"/>
          <w:szCs w:val="24"/>
          <w:lang w:eastAsia="zh-CN"/>
        </w:rPr>
        <w:t xml:space="preserve">！</w:t>
      </w:r>
      <w:r/>
    </w:p>
    <w:p>
      <w:pPr>
        <w:pStyle w:val="1008"/>
        <w:ind w:left="0" w:firstLine="0"/>
        <w:jc w:val="center"/>
        <w:keepLines w:val="0"/>
        <w:keepNext w:val="0"/>
        <w:spacing w:beforeAutospacing="1" w:afterAutospacing="1"/>
        <w:widowControl/>
        <w:rPr>
          <w:rFonts w:hint="eastAsia" w:ascii="新宋体" w:hAnsi="新宋体" w:eastAsia="新宋体" w:cs="新宋体"/>
          <w:i w:val="0"/>
          <w:iCs w:val="0"/>
          <w:caps w:val="0"/>
          <w:color w:val="000000"/>
          <w:spacing w:val="0"/>
          <w:sz w:val="24"/>
          <w:szCs w:val="24"/>
        </w:rPr>
        <w:suppressLineNumbers w:val="0"/>
      </w:pPr>
      <w:r>
        <w:rPr>
          <w:rFonts w:hint="eastAsia" w:ascii="新宋体" w:hAnsi="新宋体" w:eastAsia="新宋体" w:cs="新宋体"/>
          <w:i w:val="0"/>
          <w:iCs w:val="0"/>
          <w:caps w:val="0"/>
          <w:color w:val="000000"/>
          <w:spacing w:val="0"/>
          <w:sz w:val="24"/>
          <w:szCs w:val="24"/>
        </w:rPr>
        <w:t xml:space="preserve">供应商名称（公章）：</w:t>
      </w:r>
      <w:r/>
    </w:p>
    <w:p>
      <w:pPr>
        <w:pStyle w:val="1008"/>
        <w:ind w:left="0" w:firstLine="0"/>
        <w:jc w:val="center"/>
        <w:keepLines w:val="0"/>
        <w:keepNext w:val="0"/>
        <w:spacing w:beforeAutospacing="1" w:afterAutospacing="1"/>
        <w:widowControl/>
        <w:rPr>
          <w:rFonts w:hint="eastAsia" w:ascii="新宋体" w:hAnsi="新宋体" w:eastAsia="新宋体" w:cs="新宋体"/>
          <w:i w:val="0"/>
          <w:iCs w:val="0"/>
          <w:caps w:val="0"/>
          <w:color w:val="000000"/>
          <w:spacing w:val="0"/>
          <w:sz w:val="24"/>
          <w:szCs w:val="24"/>
        </w:rPr>
        <w:suppressLineNumbers w:val="0"/>
      </w:pPr>
      <w:r>
        <w:rPr>
          <w:rFonts w:hint="eastAsia" w:ascii="新宋体" w:hAnsi="新宋体" w:eastAsia="新宋体" w:cs="新宋体"/>
          <w:i w:val="0"/>
          <w:iCs w:val="0"/>
          <w:caps w:val="0"/>
          <w:color w:val="000000"/>
          <w:spacing w:val="0"/>
          <w:sz w:val="24"/>
          <w:szCs w:val="24"/>
        </w:rPr>
        <w:t xml:space="preserve">法定代表人或被授权人（签字或盖章）：</w:t>
      </w:r>
      <w:r/>
    </w:p>
    <w:p>
      <w:pPr>
        <w:pStyle w:val="1008"/>
        <w:ind w:left="0" w:firstLine="0"/>
        <w:jc w:val="center"/>
        <w:keepLines w:val="0"/>
        <w:keepNext w:val="0"/>
        <w:spacing w:beforeAutospacing="1" w:afterAutospacing="1"/>
        <w:widowControl/>
        <w:rPr>
          <w:rFonts w:hint="eastAsia" w:ascii="新宋体" w:hAnsi="新宋体" w:eastAsia="新宋体" w:cs="新宋体"/>
          <w:i w:val="0"/>
          <w:iCs w:val="0"/>
          <w:caps w:val="0"/>
          <w:color w:val="000000"/>
          <w:spacing w:val="0"/>
          <w:sz w:val="24"/>
          <w:szCs w:val="24"/>
        </w:rPr>
        <w:suppressLineNumbers w:val="0"/>
      </w:pPr>
      <w:r>
        <w:rPr>
          <w:rFonts w:hint="eastAsia" w:ascii="新宋体" w:hAnsi="新宋体" w:eastAsia="新宋体" w:cs="新宋体"/>
          <w:i w:val="0"/>
          <w:iCs w:val="0"/>
          <w:caps w:val="0"/>
          <w:color w:val="000000"/>
          <w:spacing w:val="0"/>
          <w:sz w:val="24"/>
          <w:szCs w:val="24"/>
        </w:rPr>
        <w:t xml:space="preserve">日期：202</w:t>
      </w:r>
      <w:r>
        <w:rPr>
          <w:rFonts w:hint="eastAsia" w:ascii="新宋体" w:hAnsi="新宋体" w:eastAsia="新宋体" w:cs="新宋体"/>
          <w:i w:val="0"/>
          <w:iCs w:val="0"/>
          <w:caps w:val="0"/>
          <w:color w:val="000000"/>
          <w:spacing w:val="0"/>
          <w:sz w:val="24"/>
          <w:szCs w:val="24"/>
          <w:lang w:val="en-US" w:eastAsia="zh-CN"/>
        </w:rPr>
        <w:t xml:space="preserve">5</w:t>
      </w:r>
      <w:r>
        <w:rPr>
          <w:rFonts w:hint="eastAsia" w:ascii="新宋体" w:hAnsi="新宋体" w:eastAsia="新宋体" w:cs="新宋体"/>
          <w:i w:val="0"/>
          <w:iCs w:val="0"/>
          <w:caps w:val="0"/>
          <w:color w:val="000000"/>
          <w:spacing w:val="0"/>
          <w:sz w:val="24"/>
          <w:szCs w:val="24"/>
        </w:rPr>
        <w:t xml:space="preserve">年</w:t>
      </w:r>
      <w:r>
        <w:rPr>
          <w:rFonts w:hint="eastAsia" w:ascii="新宋体" w:hAnsi="新宋体" w:eastAsia="新宋体" w:cs="新宋体"/>
          <w:i w:val="0"/>
          <w:iCs w:val="0"/>
          <w:caps w:val="0"/>
          <w:color w:val="000000"/>
          <w:spacing w:val="0"/>
          <w:sz w:val="24"/>
          <w:szCs w:val="24"/>
          <w:lang w:val="en-US" w:eastAsia="zh-CN"/>
        </w:rPr>
        <w:t xml:space="preserve">  </w:t>
      </w:r>
      <w:r>
        <w:rPr>
          <w:rFonts w:hint="eastAsia" w:ascii="新宋体" w:hAnsi="新宋体" w:eastAsia="新宋体" w:cs="新宋体"/>
          <w:i w:val="0"/>
          <w:iCs w:val="0"/>
          <w:caps w:val="0"/>
          <w:color w:val="000000"/>
          <w:spacing w:val="0"/>
          <w:sz w:val="24"/>
          <w:szCs w:val="24"/>
        </w:rPr>
        <w:t xml:space="preserve"> 月</w:t>
      </w:r>
      <w:r>
        <w:rPr>
          <w:rFonts w:hint="eastAsia" w:ascii="新宋体" w:hAnsi="新宋体" w:eastAsia="新宋体" w:cs="新宋体"/>
          <w:i w:val="0"/>
          <w:iCs w:val="0"/>
          <w:caps w:val="0"/>
          <w:color w:val="000000"/>
          <w:spacing w:val="0"/>
          <w:sz w:val="24"/>
          <w:szCs w:val="24"/>
          <w:lang w:val="en-US" w:eastAsia="zh-CN"/>
        </w:rPr>
        <w:t xml:space="preserve">  </w:t>
      </w:r>
      <w:r>
        <w:rPr>
          <w:rFonts w:hint="eastAsia" w:ascii="新宋体" w:hAnsi="新宋体" w:eastAsia="新宋体" w:cs="新宋体"/>
          <w:i w:val="0"/>
          <w:iCs w:val="0"/>
          <w:caps w:val="0"/>
          <w:color w:val="000000"/>
          <w:spacing w:val="0"/>
          <w:sz w:val="24"/>
          <w:szCs w:val="24"/>
        </w:rPr>
        <w:t xml:space="preserve"> 日</w:t>
      </w:r>
      <w:r/>
    </w:p>
    <w:p>
      <w:pPr>
        <w:pStyle w:val="1030"/>
        <w:rPr>
          <w:rFonts w:hint="eastAsia" w:ascii="新宋体" w:hAnsi="新宋体" w:eastAsia="新宋体" w:cs="新宋体"/>
          <w:color w:val="000000"/>
          <w:sz w:val="24"/>
          <w:szCs w:val="24"/>
        </w:rPr>
      </w:pPr>
      <w:r>
        <w:rPr>
          <w:rFonts w:hint="eastAsia" w:ascii="新宋体" w:hAnsi="新宋体" w:eastAsia="新宋体" w:cs="新宋体"/>
          <w:color w:val="000000"/>
          <w:sz w:val="24"/>
          <w:szCs w:val="24"/>
        </w:rPr>
      </w:r>
      <w:r/>
    </w:p>
    <w:sectPr>
      <w:headerReference w:type="default" r:id="rId10"/>
      <w:footerReference w:type="default" r:id="rId15"/>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楷体_GB2312">
    <w:panose1 w:val="02010609060101010101"/>
  </w:font>
  <w:font w:name="Courier New">
    <w:panose1 w:val="02070309020205020404"/>
  </w:font>
  <w:font w:name="等线">
    <w:panose1 w:val="02010600030101010101"/>
  </w:font>
  <w:font w:name="Monaco">
    <w:panose1 w:val="020B0503020202020204"/>
  </w:font>
  <w:font w:name="Calibri">
    <w:panose1 w:val="020F0502020204030204"/>
  </w:font>
  <w:font w:name="华文中宋">
    <w:panose1 w:val="02010600040101010101"/>
  </w:font>
  <w:font w:name="仿宋_GB2312">
    <w:panose1 w:val="02010609060101010101"/>
  </w:font>
  <w:font w:name="幼圆">
    <w:panose1 w:val="02010509060101010101"/>
  </w:font>
  <w:font w:name="@宋体">
    <w:panose1 w:val="020B050302020202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p>
    <w:pPr>
      <w:pStyle w:val="1007"/>
      <w:tabs>
        <w:tab w:val="left" w:pos="3615"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both"/>
      <w:tabs>
        <w:tab w:val="center" w:pos="4410"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30"/>
                            <w:tabs>
                              <w:tab w:val="center" w:pos="4153" w:leader="none"/>
                              <w:tab w:val="clear" w:pos="7143" w:leader="none"/>
                              <w:tab w:val="right" w:pos="8306"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0"/>
                      <w:tabs>
                        <w:tab w:val="center" w:pos="4153" w:leader="none"/>
                        <w:tab w:val="clear" w:pos="7143" w:leader="none"/>
                        <w:tab w:val="right" w:pos="8306" w:leader="none"/>
                        <w:tab w:val="clear" w:pos="14287"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rPr>
        <w:rFonts w:hint="eastAsia"/>
        <w:lang w:eastAsia="zh-CN"/>
      </w:rPr>
      <w:tab/>
    </w:r>
    <w:r/>
  </w:p>
  <w:p>
    <w:pPr>
      <w:pStyle w:val="831"/>
      <w:tabs>
        <w:tab w:val="left" w:pos="3615" w:leader="none"/>
        <w:tab w:val="clear" w:pos="7143" w:leader="none"/>
        <w:tab w:val="clear" w:pos="14287" w:leader="none"/>
      </w:tabs>
      <w:pBdr>
        <w:bottom w:val="none" w:color="auto" w:sz="0" w:space="0"/>
      </w:pBd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tabs>
        <w:tab w:val="center" w:pos="4153" w:leader="none"/>
        <w:tab w:val="clear" w:pos="7143" w:leader="none"/>
        <w:tab w:val="right" w:pos="8306" w:leader="none"/>
        <w:tab w:val="clear" w:pos="14287" w:leader="none"/>
      </w:tabs>
      <w:rPr>
        <w:rFonts w:hint="default" w:eastAsia="宋体"/>
        <w:lang w:val="en-US" w:eastAsia="zh-CN"/>
      </w:rPr>
    </w:pPr>
    <w:r>
      <w:rPr>
        <w:rFonts w:hint="eastAsia"/>
        <w:lang w:val="en-US" w:eastAsia="zh-CN"/>
      </w:rPr>
      <w:t xml:space="preserve">8</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p>
    <w:r/>
    <w:r/>
  </w:p>
  <w:p>
    <w:pPr>
      <w:pStyle w:val="10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009"/>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ind w:left="1140" w:hanging="720"/>
      </w:pPr>
      <w:rPr>
        <w:rFonts w:hint="default"/>
        <w:u w:val="none"/>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6"/>
  </w:num>
  <w:num w:numId="4">
    <w:abstractNumId w:val="2"/>
  </w:num>
  <w:num w:numId="5">
    <w:abstractNumId w:val="0"/>
  </w:num>
  <w:num w:numId="6">
    <w:abstractNumId w:val="5"/>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next w:val="821"/>
    <w:link w:val="10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name w:val="Heading 1"/>
    <w:basedOn w:val="809"/>
    <w:next w:val="809"/>
    <w:link w:val="846"/>
    <w:uiPriority w:val="9"/>
    <w:qFormat/>
    <w:pPr>
      <w:keepLines/>
      <w:keepNext/>
      <w:spacing w:before="480" w:after="200"/>
      <w:outlineLvl w:val="0"/>
    </w:pPr>
    <w:rPr>
      <w:rFonts w:ascii="Arial" w:hAnsi="Arial" w:eastAsia="Arial" w:cs="Arial"/>
      <w:sz w:val="40"/>
      <w:szCs w:val="40"/>
    </w:rPr>
  </w:style>
  <w:style w:type="paragraph" w:styleId="811">
    <w:name w:val="Heading 2"/>
    <w:basedOn w:val="809"/>
    <w:next w:val="809"/>
    <w:link w:val="847"/>
    <w:uiPriority w:val="9"/>
    <w:unhideWhenUsed/>
    <w:qFormat/>
    <w:pPr>
      <w:keepLines/>
      <w:keepNext/>
      <w:spacing w:before="360" w:after="200"/>
      <w:outlineLvl w:val="1"/>
    </w:pPr>
    <w:rPr>
      <w:rFonts w:ascii="Arial" w:hAnsi="Arial" w:eastAsia="Arial" w:cs="Arial"/>
      <w:sz w:val="34"/>
    </w:rPr>
  </w:style>
  <w:style w:type="paragraph" w:styleId="812">
    <w:name w:val="Heading 3"/>
    <w:basedOn w:val="809"/>
    <w:next w:val="809"/>
    <w:link w:val="848"/>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link w:val="849"/>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link w:val="850"/>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51"/>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853"/>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854"/>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name w:val="Body Text Indent"/>
    <w:basedOn w:val="809"/>
    <w:next w:val="822"/>
    <w:uiPriority w:val="0"/>
    <w:qFormat/>
    <w:pPr>
      <w:ind w:firstLine="552"/>
      <w:spacing w:before="240" w:line="360" w:lineRule="auto"/>
    </w:pPr>
    <w:rPr>
      <w:rFonts w:ascii="宋体" w:hAnsi="宋体"/>
      <w:szCs w:val="20"/>
    </w:rPr>
  </w:style>
  <w:style w:type="paragraph" w:styleId="822">
    <w:name w:val="envelope return"/>
    <w:basedOn w:val="809"/>
    <w:uiPriority w:val="0"/>
    <w:qFormat/>
    <w:rPr>
      <w:rFonts w:ascii="Arial" w:hAnsi="Arial"/>
    </w:rPr>
  </w:style>
  <w:style w:type="paragraph" w:styleId="823">
    <w:name w:val="toc 7"/>
    <w:basedOn w:val="809"/>
    <w:next w:val="809"/>
    <w:uiPriority w:val="39"/>
    <w:unhideWhenUsed/>
    <w:qFormat/>
    <w:pPr>
      <w:ind w:left="1701" w:right="0" w:firstLine="0"/>
      <w:spacing w:after="57"/>
    </w:pPr>
  </w:style>
  <w:style w:type="paragraph" w:styleId="824">
    <w:name w:val="Caption"/>
    <w:basedOn w:val="809"/>
    <w:next w:val="809"/>
    <w:uiPriority w:val="35"/>
    <w:semiHidden/>
    <w:unhideWhenUsed/>
    <w:qFormat/>
    <w:pPr>
      <w:spacing w:line="276" w:lineRule="auto"/>
    </w:pPr>
    <w:rPr>
      <w:b/>
      <w:bCs/>
      <w:color w:val="4f81bd" w:themeColor="accent1"/>
      <w:sz w:val="18"/>
      <w:szCs w:val="18"/>
    </w:rPr>
  </w:style>
  <w:style w:type="paragraph" w:styleId="825">
    <w:name w:val="Body Text"/>
    <w:basedOn w:val="809"/>
    <w:next w:val="809"/>
    <w:uiPriority w:val="0"/>
    <w:qFormat/>
    <w:pPr>
      <w:spacing w:after="120"/>
    </w:pPr>
  </w:style>
  <w:style w:type="paragraph" w:styleId="826">
    <w:name w:val="toc 5"/>
    <w:basedOn w:val="809"/>
    <w:next w:val="809"/>
    <w:uiPriority w:val="39"/>
    <w:unhideWhenUsed/>
    <w:qFormat/>
    <w:pPr>
      <w:ind w:left="1134" w:right="0" w:firstLine="0"/>
      <w:spacing w:after="57"/>
    </w:pPr>
  </w:style>
  <w:style w:type="paragraph" w:styleId="827">
    <w:name w:val="toc 3"/>
    <w:basedOn w:val="809"/>
    <w:next w:val="809"/>
    <w:uiPriority w:val="39"/>
    <w:unhideWhenUsed/>
    <w:qFormat/>
    <w:pPr>
      <w:ind w:left="567" w:right="0" w:firstLine="0"/>
      <w:spacing w:after="57"/>
    </w:pPr>
  </w:style>
  <w:style w:type="paragraph" w:styleId="828">
    <w:name w:val="toc 8"/>
    <w:basedOn w:val="809"/>
    <w:next w:val="809"/>
    <w:uiPriority w:val="39"/>
    <w:unhideWhenUsed/>
    <w:qFormat/>
    <w:pPr>
      <w:ind w:left="1984" w:right="0" w:firstLine="0"/>
      <w:spacing w:after="57"/>
    </w:pPr>
  </w:style>
  <w:style w:type="paragraph" w:styleId="829">
    <w:name w:val="endnote text"/>
    <w:basedOn w:val="809"/>
    <w:link w:val="992"/>
    <w:uiPriority w:val="99"/>
    <w:semiHidden/>
    <w:unhideWhenUsed/>
    <w:qFormat/>
    <w:pPr>
      <w:spacing w:after="0" w:line="240" w:lineRule="auto"/>
    </w:pPr>
    <w:rPr>
      <w:sz w:val="20"/>
    </w:rPr>
  </w:style>
  <w:style w:type="paragraph" w:styleId="830">
    <w:name w:val="Footer"/>
    <w:basedOn w:val="809"/>
    <w:link w:val="865"/>
    <w:uiPriority w:val="99"/>
    <w:unhideWhenUsed/>
    <w:qFormat/>
    <w:pPr>
      <w:spacing w:after="0" w:line="240" w:lineRule="auto"/>
      <w:tabs>
        <w:tab w:val="center" w:pos="7143" w:leader="none"/>
        <w:tab w:val="right" w:pos="14287" w:leader="none"/>
      </w:tabs>
    </w:pPr>
  </w:style>
  <w:style w:type="paragraph" w:styleId="831">
    <w:name w:val="Header"/>
    <w:basedOn w:val="809"/>
    <w:link w:val="863"/>
    <w:uiPriority w:val="99"/>
    <w:unhideWhenUsed/>
    <w:pPr>
      <w:spacing w:after="0" w:line="240" w:lineRule="auto"/>
      <w:tabs>
        <w:tab w:val="center" w:pos="7143" w:leader="none"/>
        <w:tab w:val="right" w:pos="14287" w:leader="none"/>
      </w:tabs>
    </w:pPr>
  </w:style>
  <w:style w:type="paragraph" w:styleId="832">
    <w:name w:val="toc 1"/>
    <w:basedOn w:val="809"/>
    <w:next w:val="809"/>
    <w:uiPriority w:val="39"/>
    <w:unhideWhenUsed/>
    <w:qFormat/>
    <w:pPr>
      <w:ind w:left="0" w:right="0" w:firstLine="0"/>
      <w:spacing w:after="57"/>
    </w:pPr>
  </w:style>
  <w:style w:type="paragraph" w:styleId="833">
    <w:name w:val="toc 4"/>
    <w:basedOn w:val="809"/>
    <w:next w:val="809"/>
    <w:uiPriority w:val="39"/>
    <w:unhideWhenUsed/>
    <w:qFormat/>
    <w:pPr>
      <w:ind w:left="850" w:right="0" w:firstLine="0"/>
      <w:spacing w:after="57"/>
    </w:pPr>
  </w:style>
  <w:style w:type="paragraph" w:styleId="834">
    <w:name w:val="Subtitle"/>
    <w:basedOn w:val="809"/>
    <w:next w:val="809"/>
    <w:link w:val="858"/>
    <w:uiPriority w:val="11"/>
    <w:qFormat/>
    <w:pPr>
      <w:spacing w:before="200" w:after="200"/>
    </w:pPr>
    <w:rPr>
      <w:sz w:val="24"/>
      <w:szCs w:val="24"/>
    </w:rPr>
  </w:style>
  <w:style w:type="paragraph" w:styleId="835">
    <w:name w:val="footnote text"/>
    <w:basedOn w:val="809"/>
    <w:link w:val="991"/>
    <w:uiPriority w:val="99"/>
    <w:semiHidden/>
    <w:unhideWhenUsed/>
    <w:pPr>
      <w:spacing w:after="40" w:line="240" w:lineRule="auto"/>
    </w:pPr>
    <w:rPr>
      <w:sz w:val="18"/>
    </w:rPr>
  </w:style>
  <w:style w:type="paragraph" w:styleId="836">
    <w:name w:val="toc 6"/>
    <w:basedOn w:val="809"/>
    <w:next w:val="809"/>
    <w:uiPriority w:val="39"/>
    <w:unhideWhenUsed/>
    <w:qFormat/>
    <w:pPr>
      <w:ind w:left="1417" w:right="0" w:firstLine="0"/>
      <w:spacing w:after="57"/>
    </w:pPr>
  </w:style>
  <w:style w:type="paragraph" w:styleId="837">
    <w:name w:val="table of figures"/>
    <w:basedOn w:val="809"/>
    <w:next w:val="809"/>
    <w:uiPriority w:val="99"/>
    <w:unhideWhenUsed/>
    <w:qFormat/>
    <w:pPr>
      <w:spacing w:after="0" w:afterAutospacing="0"/>
    </w:pPr>
  </w:style>
  <w:style w:type="paragraph" w:styleId="838">
    <w:name w:val="toc 2"/>
    <w:basedOn w:val="809"/>
    <w:next w:val="809"/>
    <w:uiPriority w:val="39"/>
    <w:unhideWhenUsed/>
    <w:pPr>
      <w:ind w:left="283" w:right="0" w:firstLine="0"/>
      <w:spacing w:after="57"/>
    </w:pPr>
  </w:style>
  <w:style w:type="paragraph" w:styleId="839">
    <w:name w:val="toc 9"/>
    <w:basedOn w:val="809"/>
    <w:next w:val="809"/>
    <w:uiPriority w:val="39"/>
    <w:unhideWhenUsed/>
    <w:qFormat/>
    <w:pPr>
      <w:ind w:left="2268" w:right="0" w:firstLine="0"/>
      <w:spacing w:after="57"/>
    </w:pPr>
  </w:style>
  <w:style w:type="paragraph" w:styleId="840">
    <w:name w:val="Normal (Web)"/>
    <w:basedOn w:val="809"/>
    <w:uiPriority w:val="0"/>
    <w:qFormat/>
    <w:pPr>
      <w:jc w:val="left"/>
      <w:spacing w:beforeAutospacing="1" w:afterAutospacing="1"/>
    </w:pPr>
    <w:rPr>
      <w:rFonts w:cs="Times New Roman"/>
      <w:sz w:val="24"/>
    </w:rPr>
  </w:style>
  <w:style w:type="paragraph" w:styleId="841">
    <w:name w:val="Title"/>
    <w:basedOn w:val="809"/>
    <w:next w:val="809"/>
    <w:link w:val="857"/>
    <w:uiPriority w:val="10"/>
    <w:qFormat/>
    <w:pPr>
      <w:contextualSpacing/>
      <w:spacing w:before="300" w:after="200"/>
    </w:pPr>
    <w:rPr>
      <w:sz w:val="48"/>
      <w:szCs w:val="48"/>
    </w:rPr>
  </w:style>
  <w:style w:type="table" w:styleId="842">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endnote reference"/>
    <w:uiPriority w:val="99"/>
    <w:semiHidden/>
    <w:unhideWhenUsed/>
    <w:qFormat/>
    <w:rPr>
      <w:vertAlign w:val="superscript"/>
    </w:rPr>
  </w:style>
  <w:style w:type="character" w:styleId="844">
    <w:name w:val="Hyperlink"/>
    <w:uiPriority w:val="99"/>
    <w:unhideWhenUsed/>
    <w:qFormat/>
    <w:rPr>
      <w:color w:val="0000ff" w:themeColor="hyperlink"/>
      <w:u w:val="single"/>
    </w:rPr>
  </w:style>
  <w:style w:type="character" w:styleId="845">
    <w:name w:val="footnote reference"/>
    <w:uiPriority w:val="99"/>
    <w:unhideWhenUsed/>
    <w:qFormat/>
    <w:rPr>
      <w:vertAlign w:val="superscript"/>
    </w:rPr>
  </w:style>
  <w:style w:type="character" w:styleId="846" w:customStyle="1">
    <w:name w:val="Heading 1 Char"/>
    <w:link w:val="810"/>
    <w:uiPriority w:val="9"/>
    <w:qFormat/>
    <w:rPr>
      <w:rFonts w:ascii="Arial" w:hAnsi="Arial" w:eastAsia="Arial" w:cs="Arial"/>
      <w:sz w:val="40"/>
      <w:szCs w:val="40"/>
    </w:rPr>
  </w:style>
  <w:style w:type="character" w:styleId="847" w:customStyle="1">
    <w:name w:val="Heading 2 Char"/>
    <w:link w:val="811"/>
    <w:uiPriority w:val="9"/>
    <w:qFormat/>
    <w:rPr>
      <w:rFonts w:ascii="Arial" w:hAnsi="Arial" w:eastAsia="Arial" w:cs="Arial"/>
      <w:sz w:val="34"/>
    </w:rPr>
  </w:style>
  <w:style w:type="character" w:styleId="848" w:customStyle="1">
    <w:name w:val="Heading 3 Char"/>
    <w:link w:val="812"/>
    <w:uiPriority w:val="9"/>
    <w:qFormat/>
    <w:rPr>
      <w:rFonts w:ascii="Arial" w:hAnsi="Arial" w:eastAsia="Arial" w:cs="Arial"/>
      <w:sz w:val="30"/>
      <w:szCs w:val="30"/>
    </w:rPr>
  </w:style>
  <w:style w:type="character" w:styleId="849" w:customStyle="1">
    <w:name w:val="Heading 4 Char"/>
    <w:link w:val="813"/>
    <w:uiPriority w:val="9"/>
    <w:qFormat/>
    <w:rPr>
      <w:rFonts w:ascii="Arial" w:hAnsi="Arial" w:eastAsia="Arial" w:cs="Arial"/>
      <w:b/>
      <w:bCs/>
      <w:sz w:val="26"/>
      <w:szCs w:val="26"/>
    </w:rPr>
  </w:style>
  <w:style w:type="character" w:styleId="850" w:customStyle="1">
    <w:name w:val="Heading 5 Char"/>
    <w:link w:val="814"/>
    <w:uiPriority w:val="9"/>
    <w:qFormat/>
    <w:rPr>
      <w:rFonts w:ascii="Arial" w:hAnsi="Arial" w:eastAsia="Arial" w:cs="Arial"/>
      <w:b/>
      <w:bCs/>
      <w:sz w:val="24"/>
      <w:szCs w:val="24"/>
    </w:rPr>
  </w:style>
  <w:style w:type="character" w:styleId="851" w:customStyle="1">
    <w:name w:val="Heading 6 Char"/>
    <w:link w:val="815"/>
    <w:uiPriority w:val="9"/>
    <w:qFormat/>
    <w:rPr>
      <w:rFonts w:ascii="Arial" w:hAnsi="Arial" w:eastAsia="Arial" w:cs="Arial"/>
      <w:b/>
      <w:bCs/>
      <w:sz w:val="22"/>
      <w:szCs w:val="22"/>
    </w:rPr>
  </w:style>
  <w:style w:type="character" w:styleId="852" w:customStyle="1">
    <w:name w:val="Heading 7 Char"/>
    <w:link w:val="816"/>
    <w:uiPriority w:val="9"/>
    <w:rPr>
      <w:rFonts w:ascii="Arial" w:hAnsi="Arial" w:eastAsia="Arial" w:cs="Arial"/>
      <w:b/>
      <w:bCs/>
      <w:i/>
      <w:iCs/>
      <w:sz w:val="22"/>
      <w:szCs w:val="22"/>
    </w:rPr>
  </w:style>
  <w:style w:type="character" w:styleId="853" w:customStyle="1">
    <w:name w:val="Heading 8 Char"/>
    <w:link w:val="817"/>
    <w:uiPriority w:val="9"/>
    <w:qFormat/>
    <w:rPr>
      <w:rFonts w:ascii="Arial" w:hAnsi="Arial" w:eastAsia="Arial" w:cs="Arial"/>
      <w:i/>
      <w:iCs/>
      <w:sz w:val="22"/>
      <w:szCs w:val="22"/>
    </w:rPr>
  </w:style>
  <w:style w:type="character" w:styleId="854" w:customStyle="1">
    <w:name w:val="Heading 9 Char"/>
    <w:link w:val="818"/>
    <w:uiPriority w:val="9"/>
    <w:qFormat/>
    <w:rPr>
      <w:rFonts w:ascii="Arial" w:hAnsi="Arial" w:eastAsia="Arial" w:cs="Arial"/>
      <w:i/>
      <w:iCs/>
      <w:sz w:val="21"/>
      <w:szCs w:val="21"/>
    </w:rPr>
  </w:style>
  <w:style w:type="paragraph" w:styleId="855">
    <w:name w:val="List Paragraph"/>
    <w:basedOn w:val="809"/>
    <w:uiPriority w:val="34"/>
    <w:qFormat/>
    <w:pPr>
      <w:contextualSpacing/>
      <w:ind w:left="720"/>
    </w:p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character" w:styleId="857" w:customStyle="1">
    <w:name w:val="Title Char"/>
    <w:link w:val="841"/>
    <w:uiPriority w:val="10"/>
    <w:qFormat/>
    <w:rPr>
      <w:sz w:val="48"/>
      <w:szCs w:val="48"/>
    </w:rPr>
  </w:style>
  <w:style w:type="character" w:styleId="858" w:customStyle="1">
    <w:name w:val="Subtitle Char"/>
    <w:link w:val="834"/>
    <w:uiPriority w:val="11"/>
    <w:qFormat/>
    <w:rPr>
      <w:sz w:val="24"/>
      <w:szCs w:val="24"/>
    </w:rPr>
  </w:style>
  <w:style w:type="paragraph" w:styleId="859">
    <w:name w:val="Quote"/>
    <w:basedOn w:val="809"/>
    <w:next w:val="809"/>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809"/>
    <w:next w:val="809"/>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rPr>
      <w:i/>
    </w:rPr>
  </w:style>
  <w:style w:type="character" w:styleId="863" w:customStyle="1">
    <w:name w:val="Header Char"/>
    <w:link w:val="831"/>
    <w:uiPriority w:val="99"/>
    <w:qFormat/>
  </w:style>
  <w:style w:type="character" w:styleId="864" w:customStyle="1">
    <w:name w:val="Footer Char"/>
    <w:link w:val="830"/>
    <w:uiPriority w:val="99"/>
    <w:qFormat/>
  </w:style>
  <w:style w:type="character" w:styleId="865" w:customStyle="1">
    <w:name w:val="Caption Char"/>
    <w:link w:val="830"/>
    <w:uiPriority w:val="99"/>
  </w:style>
  <w:style w:type="table" w:styleId="8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9"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0"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1"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2"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3"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Footnote Text Char"/>
    <w:link w:val="835"/>
    <w:uiPriority w:val="99"/>
    <w:rPr>
      <w:sz w:val="18"/>
    </w:rPr>
  </w:style>
  <w:style w:type="character" w:styleId="992" w:customStyle="1">
    <w:name w:val="Endnote Text Char"/>
    <w:link w:val="829"/>
    <w:uiPriority w:val="99"/>
    <w:rPr>
      <w:sz w:val="20"/>
    </w:rPr>
  </w:style>
  <w:style w:type="paragraph" w:styleId="993" w:customStyle="1">
    <w:name w:val="TOC Heading"/>
    <w:uiPriority w:val="39"/>
    <w:unhideWhenUsed/>
    <w:rPr>
      <w:rFonts w:hint="default" w:ascii="Times New Roman" w:hAnsi="Times New Roman" w:eastAsia="宋体" w:cs="Times New Roman"/>
    </w:rPr>
  </w:style>
  <w:style w:type="paragraph" w:styleId="994" w:customStyle="1">
    <w:name w:val="标题 111"/>
    <w:basedOn w:val="809"/>
    <w:next w:val="809"/>
    <w:uiPriority w:val="0"/>
    <w:qFormat/>
    <w:pPr>
      <w:keepLines/>
      <w:keepNext/>
      <w:spacing w:before="340" w:after="330" w:line="576" w:lineRule="auto"/>
      <w:outlineLvl w:val="0"/>
    </w:pPr>
    <w:rPr>
      <w:b/>
      <w:bCs/>
      <w:sz w:val="44"/>
      <w:szCs w:val="44"/>
    </w:rPr>
  </w:style>
  <w:style w:type="paragraph" w:styleId="995" w:customStyle="1">
    <w:name w:val="标题 311"/>
    <w:basedOn w:val="809"/>
    <w:next w:val="809"/>
    <w:uiPriority w:val="0"/>
    <w:qFormat/>
    <w:pPr>
      <w:ind w:firstLine="137"/>
      <w:keepLines/>
      <w:keepNext/>
      <w:spacing w:before="260" w:after="260" w:line="415" w:lineRule="auto"/>
      <w:outlineLvl w:val="2"/>
    </w:pPr>
    <w:rPr>
      <w:rFonts w:ascii="黑体" w:hAnsi="宋体" w:eastAsia="黑体"/>
      <w:bCs/>
      <w:sz w:val="28"/>
      <w:szCs w:val="28"/>
    </w:rPr>
  </w:style>
  <w:style w:type="paragraph" w:styleId="996" w:customStyle="1">
    <w:name w:val="标题 41"/>
    <w:basedOn w:val="809"/>
    <w:next w:val="809"/>
    <w:uiPriority w:val="0"/>
    <w:qFormat/>
    <w:pPr>
      <w:keepLines/>
      <w:keepNext/>
      <w:spacing w:before="280" w:after="290" w:line="374" w:lineRule="auto"/>
      <w:outlineLvl w:val="3"/>
    </w:pPr>
    <w:rPr>
      <w:rFonts w:ascii="Arial" w:hAnsi="Arial" w:eastAsia="黑体"/>
      <w:b/>
      <w:bCs/>
      <w:sz w:val="28"/>
      <w:szCs w:val="28"/>
    </w:rPr>
  </w:style>
  <w:style w:type="paragraph" w:styleId="997" w:customStyle="1">
    <w:name w:val="标题 51"/>
    <w:basedOn w:val="809"/>
    <w:next w:val="809"/>
    <w:uiPriority w:val="0"/>
    <w:qFormat/>
    <w:pPr>
      <w:keepLines/>
      <w:keepNext/>
      <w:spacing w:before="280" w:after="290" w:line="372" w:lineRule="auto"/>
      <w:outlineLvl w:val="4"/>
    </w:pPr>
    <w:rPr>
      <w:rFonts w:ascii="Calibri" w:hAnsi="Calibri"/>
      <w:b/>
      <w:bCs/>
      <w:sz w:val="28"/>
      <w:szCs w:val="28"/>
    </w:rPr>
  </w:style>
  <w:style w:type="character" w:styleId="998" w:customStyle="1">
    <w:name w:val="默认段落字体1"/>
    <w:link w:val="809"/>
    <w:uiPriority w:val="0"/>
    <w:semiHidden/>
  </w:style>
  <w:style w:type="table" w:styleId="999"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000" w:customStyle="1">
    <w:name w:val="正文文本1"/>
    <w:basedOn w:val="809"/>
    <w:uiPriority w:val="0"/>
    <w:qFormat/>
    <w:pPr>
      <w:spacing w:after="120"/>
    </w:pPr>
  </w:style>
  <w:style w:type="paragraph" w:styleId="1001" w:customStyle="1">
    <w:name w:val="正文文本缩进11"/>
    <w:basedOn w:val="809"/>
    <w:next w:val="1002"/>
    <w:link w:val="1003"/>
    <w:uiPriority w:val="0"/>
    <w:qFormat/>
    <w:pPr>
      <w:ind w:firstLine="552"/>
      <w:spacing w:before="240" w:line="360" w:lineRule="auto"/>
    </w:pPr>
    <w:rPr>
      <w:rFonts w:ascii="宋体" w:hAnsi="宋体"/>
      <w:szCs w:val="20"/>
    </w:rPr>
  </w:style>
  <w:style w:type="paragraph" w:styleId="1002" w:customStyle="1">
    <w:name w:val="寄信人地址11"/>
    <w:basedOn w:val="809"/>
    <w:uiPriority w:val="0"/>
    <w:qFormat/>
    <w:pPr>
      <w:jc w:val="left"/>
      <w:widowControl/>
    </w:pPr>
    <w:rPr>
      <w:rFonts w:ascii="@宋体" w:hAnsi="@宋体" w:eastAsia="等线"/>
      <w:sz w:val="22"/>
      <w:szCs w:val="20"/>
    </w:rPr>
  </w:style>
  <w:style w:type="character" w:styleId="1003" w:customStyle="1">
    <w:name w:val="正文文本缩进 Char"/>
    <w:basedOn w:val="998"/>
    <w:link w:val="1001"/>
    <w:uiPriority w:val="0"/>
    <w:rPr>
      <w:rFonts w:ascii="Calibri" w:hAnsi="Calibri" w:eastAsia="宋体" w:cs="Times New Roman"/>
      <w:sz w:val="21"/>
      <w:szCs w:val="24"/>
    </w:rPr>
  </w:style>
  <w:style w:type="paragraph" w:styleId="1004" w:customStyle="1">
    <w:name w:val="正文文本缩进 21"/>
    <w:basedOn w:val="809"/>
    <w:link w:val="1005"/>
    <w:uiPriority w:val="0"/>
    <w:qFormat/>
    <w:pPr>
      <w:ind w:left="420"/>
      <w:spacing w:after="120" w:line="480" w:lineRule="auto"/>
    </w:pPr>
    <w:rPr>
      <w:rFonts w:ascii="Calibri" w:hAnsi="Calibri"/>
    </w:rPr>
  </w:style>
  <w:style w:type="character" w:styleId="1005" w:customStyle="1">
    <w:name w:val="正文文本缩进 2 Char"/>
    <w:basedOn w:val="998"/>
    <w:link w:val="1004"/>
    <w:uiPriority w:val="0"/>
    <w:rPr>
      <w:rFonts w:ascii="Calibri" w:hAnsi="Calibri" w:eastAsia="宋体" w:cs="Times New Roman"/>
      <w:sz w:val="21"/>
      <w:szCs w:val="24"/>
    </w:rPr>
  </w:style>
  <w:style w:type="paragraph" w:styleId="1006" w:customStyle="1">
    <w:name w:val="页脚1"/>
    <w:basedOn w:val="809"/>
    <w:uiPriority w:val="99"/>
    <w:qFormat/>
    <w:pPr>
      <w:jc w:val="left"/>
      <w:tabs>
        <w:tab w:val="center" w:pos="4153" w:leader="none"/>
        <w:tab w:val="right" w:pos="8306" w:leader="none"/>
      </w:tabs>
    </w:pPr>
    <w:rPr>
      <w:sz w:val="18"/>
    </w:rPr>
  </w:style>
  <w:style w:type="paragraph" w:styleId="1007" w:customStyle="1">
    <w:name w:val="页眉1"/>
    <w:basedOn w:val="809"/>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08" w:customStyle="1">
    <w:name w:val="普通(网站)1"/>
    <w:basedOn w:val="809"/>
    <w:uiPriority w:val="99"/>
    <w:unhideWhenUsed/>
    <w:qFormat/>
    <w:pPr>
      <w:jc w:val="left"/>
      <w:widowControl/>
    </w:pPr>
    <w:rPr>
      <w:rFonts w:ascii="宋体" w:hAnsi="宋体" w:cs="宋体"/>
      <w:sz w:val="24"/>
    </w:rPr>
  </w:style>
  <w:style w:type="paragraph" w:styleId="1009" w:customStyle="1">
    <w:name w:val="正文首行缩进 211"/>
    <w:basedOn w:val="1001"/>
    <w:link w:val="1010"/>
    <w:uiPriority w:val="0"/>
    <w:qFormat/>
    <w:pPr>
      <w:numPr>
        <w:ilvl w:val="0"/>
        <w:numId w:val="1"/>
      </w:numPr>
      <w:ind w:left="420" w:firstLine="420"/>
      <w:spacing w:before="0" w:after="120" w:line="240" w:lineRule="auto"/>
    </w:pPr>
    <w:rPr>
      <w:rFonts w:ascii="Calibri" w:hAnsi="Calibri"/>
    </w:rPr>
  </w:style>
  <w:style w:type="character" w:styleId="1010" w:customStyle="1">
    <w:name w:val="正文首行缩进 2 Char"/>
    <w:basedOn w:val="1003"/>
    <w:link w:val="1009"/>
    <w:uiPriority w:val="0"/>
    <w:rPr>
      <w:rFonts w:ascii="Calibri" w:hAnsi="Calibri" w:eastAsia="宋体" w:cs="Times New Roman"/>
      <w:sz w:val="21"/>
      <w:szCs w:val="24"/>
    </w:rPr>
  </w:style>
  <w:style w:type="table" w:styleId="1011" w:customStyle="1">
    <w:name w:val="网格型1"/>
    <w:basedOn w:val="999"/>
    <w:uiPriority w:val="0"/>
    <w:pPr>
      <w:jc w:val="both"/>
      <w:widowControl w:val="off"/>
    </w:pPr>
    <w:tblPr/>
  </w:style>
  <w:style w:type="character" w:styleId="1012" w:customStyle="1">
    <w:name w:val="要点1"/>
    <w:basedOn w:val="998"/>
    <w:link w:val="809"/>
    <w:uiPriority w:val="0"/>
    <w:qFormat/>
    <w:rPr>
      <w:b/>
      <w:bCs/>
    </w:rPr>
  </w:style>
  <w:style w:type="character" w:styleId="1013" w:customStyle="1">
    <w:name w:val="已访问的超链接1"/>
    <w:basedOn w:val="998"/>
    <w:link w:val="809"/>
    <w:uiPriority w:val="0"/>
    <w:rPr>
      <w:color w:val="333333"/>
      <w:u w:val="none"/>
    </w:rPr>
  </w:style>
  <w:style w:type="character" w:styleId="1014" w:customStyle="1">
    <w:name w:val="超链接1"/>
    <w:basedOn w:val="998"/>
    <w:link w:val="809"/>
    <w:uiPriority w:val="0"/>
    <w:qFormat/>
    <w:rPr>
      <w:color w:val="333333"/>
      <w:u w:val="none"/>
    </w:rPr>
  </w:style>
  <w:style w:type="character" w:styleId="1015" w:customStyle="1">
    <w:name w:val="HTML 代码1"/>
    <w:basedOn w:val="998"/>
    <w:link w:val="809"/>
    <w:uiPriority w:val="0"/>
    <w:rPr>
      <w:rFonts w:ascii="Monaco" w:hAnsi="Monaco" w:eastAsia="Monaco" w:cs="Monaco"/>
      <w:b/>
      <w:bCs/>
      <w:color w:val="e83e8c"/>
      <w:sz w:val="21"/>
      <w:szCs w:val="21"/>
    </w:rPr>
  </w:style>
  <w:style w:type="character" w:styleId="1016" w:customStyle="1">
    <w:name w:val="HTML 键盘1"/>
    <w:basedOn w:val="998"/>
    <w:link w:val="809"/>
    <w:uiPriority w:val="0"/>
    <w:rPr>
      <w:rFonts w:ascii="Monaco" w:hAnsi="Monaco" w:eastAsia="Monaco" w:cs="Monaco"/>
      <w:color w:val="ffffff"/>
      <w:sz w:val="21"/>
      <w:szCs w:val="21"/>
      <w:shd w:val="clear" w:color="auto" w:fill="212529"/>
    </w:rPr>
  </w:style>
  <w:style w:type="character" w:styleId="1017" w:customStyle="1">
    <w:name w:val="HTML 样本1"/>
    <w:basedOn w:val="998"/>
    <w:link w:val="809"/>
    <w:uiPriority w:val="0"/>
    <w:qFormat/>
    <w:rPr>
      <w:rFonts w:ascii="Monaco" w:hAnsi="Monaco" w:eastAsia="Monaco" w:cs="Monaco"/>
      <w:sz w:val="21"/>
      <w:szCs w:val="21"/>
    </w:rPr>
  </w:style>
  <w:style w:type="paragraph" w:styleId="1018" w:customStyle="1">
    <w:name w:val="目录 11"/>
    <w:basedOn w:val="809"/>
    <w:next w:val="809"/>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019" w:customStyle="1">
    <w:name w:val="标题 21"/>
    <w:basedOn w:val="809"/>
    <w:next w:val="809"/>
    <w:uiPriority w:val="0"/>
    <w:qFormat/>
    <w:pPr>
      <w:jc w:val="center"/>
      <w:keepLines/>
      <w:keepNext/>
      <w:spacing w:before="260" w:after="260" w:line="416" w:lineRule="auto"/>
      <w:outlineLvl w:val="1"/>
    </w:pPr>
    <w:rPr>
      <w:rFonts w:ascii="Arial" w:hAnsi="Arial" w:eastAsia="幼圆"/>
      <w:b/>
      <w:sz w:val="44"/>
      <w:szCs w:val="20"/>
    </w:rPr>
  </w:style>
  <w:style w:type="paragraph" w:styleId="1020" w:customStyle="1">
    <w:name w:val="_Style 111"/>
    <w:basedOn w:val="994"/>
    <w:next w:val="809"/>
    <w:uiPriority w:val="0"/>
    <w:qFormat/>
    <w:pPr>
      <w:spacing w:line="578" w:lineRule="auto"/>
      <w:outlineLvl w:val="9"/>
    </w:pPr>
  </w:style>
  <w:style w:type="paragraph" w:styleId="1021" w:customStyle="1">
    <w:name w:val="Blockquote"/>
    <w:basedOn w:val="809"/>
    <w:uiPriority w:val="0"/>
    <w:qFormat/>
    <w:pPr>
      <w:ind w:left="360" w:right="360"/>
      <w:jc w:val="left"/>
      <w:spacing w:before="100" w:after="100"/>
    </w:pPr>
    <w:rPr>
      <w:sz w:val="24"/>
      <w:szCs w:val="20"/>
    </w:rPr>
  </w:style>
  <w:style w:type="paragraph" w:styleId="1022" w:customStyle="1">
    <w:name w:val="纯文本1"/>
    <w:basedOn w:val="809"/>
    <w:uiPriority w:val="0"/>
    <w:qFormat/>
    <w:rPr>
      <w:rFonts w:hint="eastAsia" w:ascii="宋体" w:hAnsi="Courier New"/>
      <w:szCs w:val="20"/>
    </w:rPr>
  </w:style>
  <w:style w:type="paragraph" w:styleId="1023" w:customStyle="1">
    <w:name w:val="标题 11"/>
    <w:basedOn w:val="809"/>
    <w:next w:val="809"/>
    <w:uiPriority w:val="0"/>
    <w:qFormat/>
    <w:pPr>
      <w:keepNext/>
      <w:outlineLvl w:val="0"/>
    </w:pPr>
    <w:rPr>
      <w:rFonts w:ascii="楷体_GB2312" w:eastAsia="楷体_GB2312"/>
      <w:sz w:val="28"/>
      <w:szCs w:val="20"/>
    </w:rPr>
  </w:style>
  <w:style w:type="paragraph" w:styleId="1024" w:customStyle="1">
    <w:name w:val="普通正文"/>
    <w:basedOn w:val="809"/>
    <w:uiPriority w:val="0"/>
    <w:qFormat/>
    <w:pPr>
      <w:ind w:firstLine="480"/>
      <w:jc w:val="left"/>
      <w:spacing w:before="120" w:after="120" w:line="360" w:lineRule="auto"/>
    </w:pPr>
    <w:rPr>
      <w:rFonts w:ascii="Arial" w:hAnsi="Arial"/>
      <w:sz w:val="24"/>
    </w:rPr>
  </w:style>
  <w:style w:type="paragraph" w:styleId="1025" w:customStyle="1">
    <w:name w:val="列出段落1"/>
    <w:basedOn w:val="809"/>
    <w:uiPriority w:val="0"/>
    <w:qFormat/>
    <w:pPr>
      <w:contextualSpacing/>
      <w:ind w:left="720"/>
      <w:jc w:val="left"/>
      <w:widowControl/>
    </w:pPr>
    <w:rPr>
      <w:rFonts w:ascii="Calibri" w:hAnsi="Calibri"/>
      <w:sz w:val="24"/>
      <w:lang w:eastAsia="en-US" w:bidi="en-US"/>
    </w:rPr>
  </w:style>
  <w:style w:type="paragraph" w:styleId="1026" w:customStyle="1">
    <w:name w:val="Char"/>
    <w:basedOn w:val="809"/>
    <w:uiPriority w:val="0"/>
    <w:qFormat/>
    <w:pPr>
      <w:tabs>
        <w:tab w:val="left" w:pos="360" w:leader="none"/>
      </w:tabs>
    </w:pPr>
    <w:rPr>
      <w:sz w:val="24"/>
    </w:rPr>
  </w:style>
  <w:style w:type="paragraph" w:styleId="1027" w:customStyle="1">
    <w:name w:val="标题 31"/>
    <w:basedOn w:val="809"/>
    <w:next w:val="1028"/>
    <w:uiPriority w:val="0"/>
    <w:qFormat/>
    <w:pPr>
      <w:keepLines/>
      <w:keepNext/>
      <w:spacing w:before="260" w:after="260" w:line="416" w:lineRule="auto"/>
      <w:outlineLvl w:val="2"/>
    </w:pPr>
    <w:rPr>
      <w:b/>
      <w:sz w:val="32"/>
      <w:szCs w:val="20"/>
    </w:rPr>
  </w:style>
  <w:style w:type="paragraph" w:styleId="1028" w:customStyle="1">
    <w:name w:val="正文缩进1"/>
    <w:basedOn w:val="809"/>
    <w:uiPriority w:val="0"/>
    <w:qFormat/>
    <w:pPr>
      <w:ind w:firstLine="420"/>
    </w:pPr>
    <w:rPr>
      <w:szCs w:val="20"/>
    </w:rPr>
  </w:style>
  <w:style w:type="paragraph" w:styleId="1029" w:customStyle="1">
    <w:name w:val="文本块1"/>
    <w:basedOn w:val="809"/>
    <w:uiPriority w:val="99"/>
    <w:unhideWhenUsed/>
    <w:qFormat/>
    <w:pPr>
      <w:ind w:left="1440" w:right="1440"/>
      <w:spacing w:after="120"/>
    </w:pPr>
  </w:style>
  <w:style w:type="paragraph" w:styleId="1030" w:customStyle="1">
    <w:name w:val="Fließtext"/>
    <w:basedOn w:val="809"/>
    <w:uiPriority w:val="0"/>
    <w:qFormat/>
    <w:rPr>
      <w:szCs w:val="20"/>
    </w:rPr>
  </w:style>
  <w:style w:type="paragraph" w:styleId="1031" w:customStyle="1">
    <w:name w:val="正文文本缩进1"/>
    <w:basedOn w:val="809"/>
    <w:uiPriority w:val="0"/>
    <w:qFormat/>
    <w:pPr>
      <w:ind w:firstLine="645"/>
    </w:pPr>
    <w:rPr>
      <w:rFonts w:ascii="楷体_GB2312" w:eastAsia="楷体_GB2312"/>
      <w:sz w:val="32"/>
      <w:szCs w:val="20"/>
    </w:rPr>
  </w:style>
  <w:style w:type="paragraph" w:styleId="1032" w:customStyle="1">
    <w:name w:val="寄信人地址1"/>
    <w:basedOn w:val="809"/>
    <w:uiPriority w:val="99"/>
    <w:qFormat/>
    <w:pPr>
      <w:spacing w:line="360" w:lineRule="auto"/>
    </w:pPr>
    <w:rPr>
      <w:rFonts w:ascii="Arial" w:hAnsi="Arial" w:cs="Arial"/>
      <w:sz w:val="24"/>
      <w:szCs w:val="20"/>
    </w:rPr>
  </w:style>
  <w:style w:type="character" w:styleId="1033" w:customStyle="1">
    <w:name w:val="hover3"/>
    <w:basedOn w:val="998"/>
    <w:link w:val="809"/>
    <w:uiPriority w:val="0"/>
    <w:qFormat/>
    <w:rPr>
      <w:color w:val="427fda"/>
    </w:rPr>
  </w:style>
  <w:style w:type="paragraph" w:styleId="1034" w:customStyle="1">
    <w:name w:val="列出段落3"/>
    <w:basedOn w:val="809"/>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0"/>
      <w:lang w:val="en-US" w:eastAsia="zh-CN" w:bidi="ar"/>
    </w:rPr>
  </w:style>
  <w:style w:type="paragraph" w:styleId="1035" w:customStyle="1">
    <w:name w:val="Default"/>
    <w:basedOn w:val="809"/>
    <w:uiPriority w:val="0"/>
    <w:semiHidden/>
    <w:qFormat/>
    <w:pPr>
      <w:jc w:val="left"/>
    </w:pPr>
    <w:rPr>
      <w:rFonts w:ascii="宋体" w:hAnsi="Calibri" w:cs="宋体"/>
      <w:color w:val="000000"/>
      <w:sz w:val="24"/>
    </w:rPr>
  </w:style>
  <w:style w:type="paragraph" w:styleId="1036" w:customStyle="1">
    <w:name w:val="正文首行缩进 21"/>
    <w:basedOn w:val="1031"/>
    <w:uiPriority w:val="0"/>
    <w:qFormat/>
    <w:pPr>
      <w:ind w:firstLine="420"/>
    </w:pPr>
  </w:style>
  <w:style w:type="paragraph" w:styleId="1037" w:customStyle="1">
    <w:name w:val="_Style 4"/>
    <w:basedOn w:val="810"/>
    <w:next w:val="809"/>
    <w:uiPriority w:val="0"/>
    <w:qFormat/>
    <w:pPr>
      <w:spacing w:line="578" w:lineRule="auto"/>
      <w:outlineLvl w:val="9"/>
    </w:pPr>
  </w:style>
  <w:style w:type="numbering" w:styleId="242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204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戴杰</cp:lastModifiedBy>
  <cp:revision>3</cp:revision>
  <dcterms:created xsi:type="dcterms:W3CDTF">2024-10-11T07:53:00Z</dcterms:created>
  <dcterms:modified xsi:type="dcterms:W3CDTF">2025-11-11T04:06:22Z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eyJoZGlkIjoiZjI5MjA3NDM4YWVkNGRhNjJlMjY5YjFmZjRkM2E2ZWYiLCJ1c2VySWQiOiIxMTMxMDk0Mzg5In0=</vt:lpwstr>
  </property>
  <property fmtid="{D5CDD505-2E9C-101B-9397-08002B2CF9AE}" pid="3" name="KSOProductBuildVer">
    <vt:lpwstr>2052-12.1.0.23542</vt:lpwstr>
  </property>
  <property fmtid="{D5CDD505-2E9C-101B-9397-08002B2CF9AE}" pid="4" name="ICV">
    <vt:lpwstr>29F752A57C7D4BE49320F02AA36FD7FA_12</vt:lpwstr>
  </property>
</Properties>
</file>